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98" w:rsidRPr="00261963" w:rsidRDefault="00DF5156" w:rsidP="00DF5156">
      <w:pPr>
        <w:spacing w:after="0"/>
        <w:jc w:val="center"/>
        <w:rPr>
          <w:rFonts w:ascii="Times New Roman" w:hAnsi="Times New Roman" w:cs="Times New Roman"/>
          <w:b/>
          <w:sz w:val="20"/>
          <w:szCs w:val="20"/>
        </w:rPr>
      </w:pPr>
      <w:r w:rsidRPr="00261963">
        <w:rPr>
          <w:rFonts w:ascii="Times New Roman" w:hAnsi="Times New Roman" w:cs="Times New Roman"/>
          <w:b/>
          <w:sz w:val="20"/>
          <w:szCs w:val="20"/>
        </w:rPr>
        <w:t>La République et les ouvriers :</w:t>
      </w:r>
    </w:p>
    <w:p w:rsidR="00DF5156" w:rsidRPr="00261963" w:rsidRDefault="00DF5156" w:rsidP="00DF5156">
      <w:pPr>
        <w:spacing w:after="0"/>
        <w:jc w:val="center"/>
        <w:rPr>
          <w:rFonts w:ascii="Times New Roman" w:hAnsi="Times New Roman" w:cs="Times New Roman"/>
          <w:b/>
          <w:sz w:val="20"/>
          <w:szCs w:val="20"/>
        </w:rPr>
      </w:pPr>
      <w:r w:rsidRPr="00261963">
        <w:rPr>
          <w:rFonts w:ascii="Times New Roman" w:hAnsi="Times New Roman" w:cs="Times New Roman"/>
          <w:b/>
          <w:sz w:val="20"/>
          <w:szCs w:val="20"/>
        </w:rPr>
        <w:t>L’expérience du Front Populaire.</w:t>
      </w:r>
    </w:p>
    <w:p w:rsidR="00DF5156" w:rsidRPr="00261963" w:rsidRDefault="00DF5156" w:rsidP="00DF5156">
      <w:pPr>
        <w:spacing w:after="0"/>
        <w:rPr>
          <w:rFonts w:ascii="Times New Roman" w:hAnsi="Times New Roman" w:cs="Times New Roman"/>
          <w:b/>
          <w:sz w:val="20"/>
          <w:szCs w:val="20"/>
        </w:rPr>
      </w:pPr>
      <w:r w:rsidRPr="00261963">
        <w:rPr>
          <w:rFonts w:ascii="Times New Roman" w:hAnsi="Times New Roman" w:cs="Times New Roman"/>
          <w:b/>
          <w:sz w:val="20"/>
          <w:szCs w:val="20"/>
        </w:rPr>
        <w:t>Introduction :</w:t>
      </w:r>
    </w:p>
    <w:p w:rsidR="00DF5156" w:rsidRPr="00261963" w:rsidRDefault="004C1E81" w:rsidP="00DF5156">
      <w:pPr>
        <w:spacing w:after="0"/>
        <w:rPr>
          <w:rFonts w:ascii="Times New Roman" w:hAnsi="Times New Roman" w:cs="Times New Roman"/>
          <w:sz w:val="20"/>
          <w:szCs w:val="20"/>
        </w:rPr>
      </w:pPr>
      <w:hyperlink r:id="rId5" w:history="1">
        <w:r w:rsidR="00DF5156" w:rsidRPr="00261963">
          <w:rPr>
            <w:rStyle w:val="Lienhypertexte"/>
            <w:rFonts w:ascii="Times New Roman" w:hAnsi="Times New Roman" w:cs="Times New Roman"/>
            <w:sz w:val="20"/>
            <w:szCs w:val="20"/>
          </w:rPr>
          <w:t>http://www.vie-publique.fr/politiques-publiques/regulation-relations-travail/chronologie/</w:t>
        </w:r>
      </w:hyperlink>
    </w:p>
    <w:p w:rsidR="00DF5156" w:rsidRPr="00261963" w:rsidRDefault="00DF5156" w:rsidP="00DF5156">
      <w:pPr>
        <w:spacing w:after="0"/>
        <w:rPr>
          <w:rFonts w:ascii="Times New Roman" w:hAnsi="Times New Roman" w:cs="Times New Roman"/>
          <w:sz w:val="20"/>
          <w:szCs w:val="20"/>
        </w:rPr>
      </w:pPr>
      <w:r w:rsidRPr="00261963">
        <w:rPr>
          <w:rFonts w:ascii="Times New Roman" w:hAnsi="Times New Roman" w:cs="Times New Roman"/>
          <w:b/>
          <w:sz w:val="20"/>
          <w:szCs w:val="20"/>
        </w:rPr>
        <w:t xml:space="preserve">La Troisième République naît et s’affirme durant la Révolution Industrielle. </w:t>
      </w:r>
      <w:r w:rsidRPr="00261963">
        <w:rPr>
          <w:rFonts w:ascii="Times New Roman" w:hAnsi="Times New Roman" w:cs="Times New Roman"/>
          <w:sz w:val="20"/>
          <w:szCs w:val="20"/>
        </w:rPr>
        <w:t>Entre 1850 et 1931, le nombre d’ouvriers progresse rapidement et passe de 4,3Millions, 26% de la population active à 7,2 M soit 36% des actifs</w:t>
      </w:r>
      <w:r w:rsidRPr="00261963">
        <w:rPr>
          <w:rFonts w:ascii="Times New Roman" w:hAnsi="Times New Roman" w:cs="Times New Roman"/>
          <w:b/>
          <w:sz w:val="20"/>
          <w:szCs w:val="20"/>
        </w:rPr>
        <w:t xml:space="preserve">.  </w:t>
      </w:r>
      <w:r w:rsidRPr="00261963">
        <w:rPr>
          <w:rFonts w:ascii="Times New Roman" w:hAnsi="Times New Roman" w:cs="Times New Roman"/>
          <w:sz w:val="20"/>
          <w:szCs w:val="20"/>
        </w:rPr>
        <w:t>Premier groupe social f</w:t>
      </w:r>
      <w:r w:rsidR="00BC233A" w:rsidRPr="00261963">
        <w:rPr>
          <w:rFonts w:ascii="Times New Roman" w:hAnsi="Times New Roman" w:cs="Times New Roman"/>
          <w:sz w:val="20"/>
          <w:szCs w:val="20"/>
        </w:rPr>
        <w:t>rançais  devant les paysans (6M)</w:t>
      </w:r>
      <w:r w:rsidRPr="00261963">
        <w:rPr>
          <w:rFonts w:ascii="Times New Roman" w:hAnsi="Times New Roman" w:cs="Times New Roman"/>
          <w:sz w:val="20"/>
          <w:szCs w:val="20"/>
        </w:rPr>
        <w:t>, la classe ouvrière devient un élément central de la vie politique.</w:t>
      </w:r>
      <w:r w:rsidR="00A03128">
        <w:rPr>
          <w:rFonts w:ascii="Times New Roman" w:hAnsi="Times New Roman" w:cs="Times New Roman"/>
          <w:sz w:val="20"/>
          <w:szCs w:val="20"/>
        </w:rPr>
        <w:t xml:space="preserve"> </w:t>
      </w:r>
      <w:r w:rsidRPr="00261963">
        <w:rPr>
          <w:rFonts w:ascii="Times New Roman" w:hAnsi="Times New Roman" w:cs="Times New Roman"/>
          <w:sz w:val="20"/>
          <w:szCs w:val="20"/>
        </w:rPr>
        <w:t xml:space="preserve">C’est pourquoi, les hommes politiques se préoccupent   davantage des conditions de vie  et de travail des ouvriers. </w:t>
      </w:r>
      <w:r w:rsidR="00A03128">
        <w:rPr>
          <w:rFonts w:ascii="Times New Roman" w:hAnsi="Times New Roman" w:cs="Times New Roman"/>
          <w:sz w:val="20"/>
          <w:szCs w:val="20"/>
        </w:rPr>
        <w:t>Ainsi, c</w:t>
      </w:r>
      <w:r w:rsidRPr="00261963">
        <w:rPr>
          <w:rFonts w:ascii="Times New Roman" w:hAnsi="Times New Roman" w:cs="Times New Roman"/>
          <w:sz w:val="20"/>
          <w:szCs w:val="20"/>
        </w:rPr>
        <w:t xml:space="preserve">e  changement d’attitude </w:t>
      </w:r>
      <w:r w:rsidR="00BC233A" w:rsidRPr="00261963">
        <w:rPr>
          <w:rFonts w:ascii="Times New Roman" w:hAnsi="Times New Roman" w:cs="Times New Roman"/>
          <w:sz w:val="20"/>
          <w:szCs w:val="20"/>
        </w:rPr>
        <w:t xml:space="preserve">conduit au vote  de </w:t>
      </w:r>
      <w:r w:rsidR="00BC233A" w:rsidRPr="00261963">
        <w:rPr>
          <w:rFonts w:ascii="Times New Roman" w:hAnsi="Times New Roman" w:cs="Times New Roman"/>
          <w:b/>
          <w:sz w:val="20"/>
          <w:szCs w:val="20"/>
        </w:rPr>
        <w:t>nombreuses lois  dites ouvrières</w:t>
      </w:r>
      <w:r w:rsidR="002F7B45" w:rsidRPr="00261963">
        <w:rPr>
          <w:rFonts w:ascii="Times New Roman" w:hAnsi="Times New Roman" w:cs="Times New Roman"/>
          <w:sz w:val="20"/>
          <w:szCs w:val="20"/>
        </w:rPr>
        <w:t>. Trois éléments principaux peuvent expliquer la volonté républicaine d’améliorer les conditions d’existence et de travail de la classe ouvrière :</w:t>
      </w:r>
      <w:r w:rsidR="00BC233A" w:rsidRPr="00261963">
        <w:rPr>
          <w:rFonts w:ascii="Times New Roman" w:hAnsi="Times New Roman" w:cs="Times New Roman"/>
          <w:sz w:val="20"/>
          <w:szCs w:val="20"/>
        </w:rPr>
        <w:t xml:space="preserve"> </w:t>
      </w:r>
    </w:p>
    <w:p w:rsidR="00BC233A" w:rsidRPr="00261963" w:rsidRDefault="00BC233A" w:rsidP="00DF5156">
      <w:pPr>
        <w:spacing w:after="0"/>
        <w:rPr>
          <w:rFonts w:ascii="Times New Roman" w:hAnsi="Times New Roman" w:cs="Times New Roman"/>
          <w:sz w:val="20"/>
          <w:szCs w:val="20"/>
        </w:rPr>
      </w:pPr>
      <w:r w:rsidRPr="00261963">
        <w:rPr>
          <w:rFonts w:ascii="Times New Roman" w:hAnsi="Times New Roman" w:cs="Times New Roman"/>
          <w:sz w:val="20"/>
          <w:szCs w:val="20"/>
        </w:rPr>
        <w:tab/>
        <w:t xml:space="preserve">- la </w:t>
      </w:r>
      <w:r w:rsidRPr="00261963">
        <w:rPr>
          <w:rFonts w:ascii="Times New Roman" w:hAnsi="Times New Roman" w:cs="Times New Roman"/>
          <w:b/>
          <w:sz w:val="20"/>
          <w:szCs w:val="20"/>
        </w:rPr>
        <w:t>conception égalitaire du régime  républicain</w:t>
      </w:r>
      <w:r w:rsidRPr="00261963">
        <w:rPr>
          <w:rFonts w:ascii="Times New Roman" w:hAnsi="Times New Roman" w:cs="Times New Roman"/>
          <w:sz w:val="20"/>
          <w:szCs w:val="20"/>
        </w:rPr>
        <w:t xml:space="preserve"> </w:t>
      </w:r>
      <w:r w:rsidR="00A03128">
        <w:rPr>
          <w:rFonts w:ascii="Times New Roman" w:hAnsi="Times New Roman" w:cs="Times New Roman"/>
          <w:sz w:val="20"/>
          <w:szCs w:val="20"/>
        </w:rPr>
        <w:t xml:space="preserve">qui </w:t>
      </w:r>
      <w:r w:rsidRPr="00261963">
        <w:rPr>
          <w:rFonts w:ascii="Times New Roman" w:hAnsi="Times New Roman" w:cs="Times New Roman"/>
          <w:sz w:val="20"/>
          <w:szCs w:val="20"/>
        </w:rPr>
        <w:t>se traduit par une volonté d</w:t>
      </w:r>
      <w:r w:rsidR="002F7B45" w:rsidRPr="00261963">
        <w:rPr>
          <w:rFonts w:ascii="Times New Roman" w:hAnsi="Times New Roman" w:cs="Times New Roman"/>
          <w:sz w:val="20"/>
          <w:szCs w:val="20"/>
        </w:rPr>
        <w:t>’assurer</w:t>
      </w:r>
      <w:r w:rsidRPr="00261963">
        <w:rPr>
          <w:rFonts w:ascii="Times New Roman" w:hAnsi="Times New Roman" w:cs="Times New Roman"/>
          <w:sz w:val="20"/>
          <w:szCs w:val="20"/>
        </w:rPr>
        <w:t xml:space="preserve">  </w:t>
      </w:r>
      <w:r w:rsidR="002F7B45" w:rsidRPr="00261963">
        <w:rPr>
          <w:rFonts w:ascii="Times New Roman" w:hAnsi="Times New Roman" w:cs="Times New Roman"/>
          <w:sz w:val="20"/>
          <w:szCs w:val="20"/>
        </w:rPr>
        <w:t>«le</w:t>
      </w:r>
      <w:r w:rsidRPr="00261963">
        <w:rPr>
          <w:rFonts w:ascii="Times New Roman" w:hAnsi="Times New Roman" w:cs="Times New Roman"/>
          <w:sz w:val="20"/>
          <w:szCs w:val="20"/>
        </w:rPr>
        <w:t> bien-être et de l’</w:t>
      </w:r>
      <w:r w:rsidR="000330D5">
        <w:rPr>
          <w:rFonts w:ascii="Times New Roman" w:hAnsi="Times New Roman" w:cs="Times New Roman"/>
          <w:sz w:val="20"/>
          <w:szCs w:val="20"/>
        </w:rPr>
        <w:t xml:space="preserve">élévation du plus </w:t>
      </w:r>
      <w:r w:rsidRPr="00261963">
        <w:rPr>
          <w:rFonts w:ascii="Times New Roman" w:hAnsi="Times New Roman" w:cs="Times New Roman"/>
          <w:sz w:val="20"/>
          <w:szCs w:val="20"/>
        </w:rPr>
        <w:t>grand nombre »  (Paul Pic, 1900)</w:t>
      </w:r>
    </w:p>
    <w:p w:rsidR="00BC233A" w:rsidRPr="00261963" w:rsidRDefault="00BC233A" w:rsidP="00DF5156">
      <w:pPr>
        <w:spacing w:after="0"/>
        <w:rPr>
          <w:rFonts w:ascii="Times New Roman" w:hAnsi="Times New Roman" w:cs="Times New Roman"/>
          <w:sz w:val="20"/>
          <w:szCs w:val="20"/>
        </w:rPr>
      </w:pPr>
      <w:r w:rsidRPr="00261963">
        <w:rPr>
          <w:rFonts w:ascii="Times New Roman" w:hAnsi="Times New Roman" w:cs="Times New Roman"/>
          <w:sz w:val="20"/>
          <w:szCs w:val="20"/>
        </w:rPr>
        <w:tab/>
        <w:t xml:space="preserve">- le </w:t>
      </w:r>
      <w:r w:rsidRPr="00261963">
        <w:rPr>
          <w:rFonts w:ascii="Times New Roman" w:hAnsi="Times New Roman" w:cs="Times New Roman"/>
          <w:b/>
          <w:sz w:val="20"/>
          <w:szCs w:val="20"/>
        </w:rPr>
        <w:t>positivisme</w:t>
      </w:r>
      <w:r w:rsidRPr="00261963">
        <w:rPr>
          <w:rFonts w:ascii="Times New Roman" w:hAnsi="Times New Roman" w:cs="Times New Roman"/>
          <w:sz w:val="20"/>
          <w:szCs w:val="20"/>
        </w:rPr>
        <w:t xml:space="preserve"> politique  et philosophique qui conduit  une majorité d’hommes  politiques à considérer le progrès</w:t>
      </w:r>
      <w:r w:rsidR="003E5EA3" w:rsidRPr="00261963">
        <w:rPr>
          <w:rFonts w:ascii="Times New Roman" w:hAnsi="Times New Roman" w:cs="Times New Roman"/>
          <w:sz w:val="20"/>
          <w:szCs w:val="20"/>
        </w:rPr>
        <w:t>,</w:t>
      </w:r>
      <w:r w:rsidRPr="00261963">
        <w:rPr>
          <w:rFonts w:ascii="Times New Roman" w:hAnsi="Times New Roman" w:cs="Times New Roman"/>
          <w:sz w:val="20"/>
          <w:szCs w:val="20"/>
        </w:rPr>
        <w:t xml:space="preserve"> comme</w:t>
      </w:r>
      <w:r w:rsidR="003E5EA3" w:rsidRPr="00261963">
        <w:rPr>
          <w:rFonts w:ascii="Times New Roman" w:hAnsi="Times New Roman" w:cs="Times New Roman"/>
          <w:sz w:val="20"/>
          <w:szCs w:val="20"/>
        </w:rPr>
        <w:t xml:space="preserve"> la </w:t>
      </w:r>
      <w:r w:rsidR="000330D5">
        <w:rPr>
          <w:rFonts w:ascii="Times New Roman" w:hAnsi="Times New Roman" w:cs="Times New Roman"/>
          <w:sz w:val="20"/>
          <w:szCs w:val="20"/>
        </w:rPr>
        <w:t xml:space="preserve"> source du bonheur de tous</w:t>
      </w:r>
      <w:r w:rsidRPr="00261963">
        <w:rPr>
          <w:rFonts w:ascii="Times New Roman" w:hAnsi="Times New Roman" w:cs="Times New Roman"/>
          <w:sz w:val="20"/>
          <w:szCs w:val="20"/>
        </w:rPr>
        <w:t>.</w:t>
      </w:r>
      <w:r w:rsidR="003E5EA3" w:rsidRPr="00261963">
        <w:rPr>
          <w:rFonts w:ascii="Times New Roman" w:hAnsi="Times New Roman" w:cs="Times New Roman"/>
          <w:sz w:val="20"/>
          <w:szCs w:val="20"/>
        </w:rPr>
        <w:t xml:space="preserve"> (</w:t>
      </w:r>
      <w:r w:rsidR="003E5EA3" w:rsidRPr="00261963">
        <w:rPr>
          <w:rFonts w:ascii="Times New Roman" w:hAnsi="Times New Roman" w:cs="Times New Roman"/>
          <w:b/>
          <w:sz w:val="20"/>
          <w:szCs w:val="20"/>
        </w:rPr>
        <w:t>Progrès  social</w:t>
      </w:r>
      <w:r w:rsidR="003E5EA3" w:rsidRPr="00261963">
        <w:rPr>
          <w:rFonts w:ascii="Times New Roman" w:hAnsi="Times New Roman" w:cs="Times New Roman"/>
          <w:sz w:val="20"/>
          <w:szCs w:val="20"/>
        </w:rPr>
        <w:t>)</w:t>
      </w:r>
    </w:p>
    <w:p w:rsidR="002F7B45" w:rsidRPr="00261963" w:rsidRDefault="00BC233A" w:rsidP="00DF5156">
      <w:pPr>
        <w:spacing w:after="0"/>
        <w:rPr>
          <w:rFonts w:ascii="Times New Roman" w:hAnsi="Times New Roman" w:cs="Times New Roman"/>
          <w:sz w:val="20"/>
          <w:szCs w:val="20"/>
        </w:rPr>
      </w:pPr>
      <w:r w:rsidRPr="00261963">
        <w:rPr>
          <w:rFonts w:ascii="Times New Roman" w:hAnsi="Times New Roman" w:cs="Times New Roman"/>
          <w:sz w:val="20"/>
          <w:szCs w:val="20"/>
        </w:rPr>
        <w:tab/>
        <w:t xml:space="preserve">- </w:t>
      </w:r>
      <w:r w:rsidRPr="00261963">
        <w:rPr>
          <w:rFonts w:ascii="Times New Roman" w:hAnsi="Times New Roman" w:cs="Times New Roman"/>
          <w:b/>
          <w:sz w:val="20"/>
          <w:szCs w:val="20"/>
        </w:rPr>
        <w:t>le souci électoraliste</w:t>
      </w:r>
      <w:r w:rsidRPr="00261963">
        <w:rPr>
          <w:rFonts w:ascii="Times New Roman" w:hAnsi="Times New Roman" w:cs="Times New Roman"/>
          <w:sz w:val="20"/>
          <w:szCs w:val="20"/>
        </w:rPr>
        <w:t xml:space="preserve">,  dans de nombreuses  circonscriptions urbaines  ou </w:t>
      </w:r>
      <w:r w:rsidR="00A03128">
        <w:rPr>
          <w:rFonts w:ascii="Times New Roman" w:hAnsi="Times New Roman" w:cs="Times New Roman"/>
          <w:sz w:val="20"/>
          <w:szCs w:val="20"/>
        </w:rPr>
        <w:t xml:space="preserve">dans </w:t>
      </w:r>
      <w:r w:rsidRPr="00261963">
        <w:rPr>
          <w:rFonts w:ascii="Times New Roman" w:hAnsi="Times New Roman" w:cs="Times New Roman"/>
          <w:sz w:val="20"/>
          <w:szCs w:val="20"/>
        </w:rPr>
        <w:t>des territoires ruraux  ouvriers, il n’est plus possible  d’être  élu sans un discours social qui puisse sédu</w:t>
      </w:r>
      <w:r w:rsidR="00A03128">
        <w:rPr>
          <w:rFonts w:ascii="Times New Roman" w:hAnsi="Times New Roman" w:cs="Times New Roman"/>
          <w:sz w:val="20"/>
          <w:szCs w:val="20"/>
        </w:rPr>
        <w:t>ire  la  classe ouvrière</w:t>
      </w:r>
      <w:r w:rsidRPr="00261963">
        <w:rPr>
          <w:rFonts w:ascii="Times New Roman" w:hAnsi="Times New Roman" w:cs="Times New Roman"/>
          <w:sz w:val="20"/>
          <w:szCs w:val="20"/>
        </w:rPr>
        <w:t>.</w:t>
      </w:r>
    </w:p>
    <w:p w:rsidR="00BC233A" w:rsidRPr="00261963" w:rsidRDefault="002F7B45" w:rsidP="00DF5156">
      <w:pPr>
        <w:spacing w:after="0"/>
        <w:rPr>
          <w:rFonts w:ascii="Times New Roman" w:hAnsi="Times New Roman" w:cs="Times New Roman"/>
          <w:sz w:val="20"/>
          <w:szCs w:val="20"/>
        </w:rPr>
      </w:pPr>
      <w:r w:rsidRPr="00261963">
        <w:rPr>
          <w:rFonts w:ascii="Times New Roman" w:hAnsi="Times New Roman" w:cs="Times New Roman"/>
          <w:b/>
          <w:sz w:val="20"/>
          <w:szCs w:val="20"/>
        </w:rPr>
        <w:t>A partir des années 1905</w:t>
      </w:r>
      <w:r w:rsidR="00A03128">
        <w:rPr>
          <w:rFonts w:ascii="Times New Roman" w:hAnsi="Times New Roman" w:cs="Times New Roman"/>
          <w:b/>
          <w:sz w:val="20"/>
          <w:szCs w:val="20"/>
        </w:rPr>
        <w:t xml:space="preserve">, </w:t>
      </w:r>
      <w:r w:rsidRPr="00261963">
        <w:rPr>
          <w:rFonts w:ascii="Times New Roman" w:hAnsi="Times New Roman" w:cs="Times New Roman"/>
          <w:b/>
          <w:sz w:val="20"/>
          <w:szCs w:val="20"/>
        </w:rPr>
        <w:t xml:space="preserve"> mais  surtout après la 1</w:t>
      </w:r>
      <w:r w:rsidRPr="00261963">
        <w:rPr>
          <w:rFonts w:ascii="Times New Roman" w:hAnsi="Times New Roman" w:cs="Times New Roman"/>
          <w:b/>
          <w:sz w:val="20"/>
          <w:szCs w:val="20"/>
          <w:vertAlign w:val="superscript"/>
        </w:rPr>
        <w:t>ère</w:t>
      </w:r>
      <w:r w:rsidRPr="00261963">
        <w:rPr>
          <w:rFonts w:ascii="Times New Roman" w:hAnsi="Times New Roman" w:cs="Times New Roman"/>
          <w:b/>
          <w:sz w:val="20"/>
          <w:szCs w:val="20"/>
        </w:rPr>
        <w:t xml:space="preserve"> GM</w:t>
      </w:r>
      <w:r w:rsidR="00BC233A" w:rsidRPr="00261963">
        <w:rPr>
          <w:rFonts w:ascii="Times New Roman" w:hAnsi="Times New Roman" w:cs="Times New Roman"/>
          <w:sz w:val="20"/>
          <w:szCs w:val="20"/>
        </w:rPr>
        <w:t>, les partis politiques républicain</w:t>
      </w:r>
      <w:r w:rsidR="000330D5">
        <w:rPr>
          <w:rFonts w:ascii="Times New Roman" w:hAnsi="Times New Roman" w:cs="Times New Roman"/>
          <w:sz w:val="20"/>
          <w:szCs w:val="20"/>
        </w:rPr>
        <w:t>s  se restructurent.</w:t>
      </w:r>
      <w:r w:rsidRPr="00261963">
        <w:rPr>
          <w:rFonts w:ascii="Times New Roman" w:hAnsi="Times New Roman" w:cs="Times New Roman"/>
          <w:sz w:val="20"/>
          <w:szCs w:val="20"/>
        </w:rPr>
        <w:t xml:space="preserve"> </w:t>
      </w:r>
      <w:r w:rsidR="000330D5">
        <w:rPr>
          <w:rFonts w:ascii="Times New Roman" w:hAnsi="Times New Roman" w:cs="Times New Roman"/>
          <w:b/>
          <w:sz w:val="20"/>
          <w:szCs w:val="20"/>
        </w:rPr>
        <w:t>L</w:t>
      </w:r>
      <w:r w:rsidRPr="00261963">
        <w:rPr>
          <w:rFonts w:ascii="Times New Roman" w:hAnsi="Times New Roman" w:cs="Times New Roman"/>
          <w:b/>
          <w:sz w:val="20"/>
          <w:szCs w:val="20"/>
        </w:rPr>
        <w:t xml:space="preserve">a </w:t>
      </w:r>
      <w:r w:rsidR="00BC233A" w:rsidRPr="00261963">
        <w:rPr>
          <w:rFonts w:ascii="Times New Roman" w:hAnsi="Times New Roman" w:cs="Times New Roman"/>
          <w:b/>
          <w:sz w:val="20"/>
          <w:szCs w:val="20"/>
        </w:rPr>
        <w:t xml:space="preserve"> gauche</w:t>
      </w:r>
      <w:r w:rsidRPr="00261963">
        <w:rPr>
          <w:rFonts w:ascii="Times New Roman" w:hAnsi="Times New Roman" w:cs="Times New Roman"/>
          <w:sz w:val="20"/>
          <w:szCs w:val="20"/>
        </w:rPr>
        <w:t xml:space="preserve"> apparaît</w:t>
      </w:r>
      <w:r w:rsidR="00BC233A" w:rsidRPr="00261963">
        <w:rPr>
          <w:rFonts w:ascii="Times New Roman" w:hAnsi="Times New Roman" w:cs="Times New Roman"/>
          <w:sz w:val="20"/>
          <w:szCs w:val="20"/>
        </w:rPr>
        <w:t xml:space="preserve"> un mouvement proche de la </w:t>
      </w:r>
      <w:r w:rsidR="00BC233A" w:rsidRPr="00261963">
        <w:rPr>
          <w:rFonts w:ascii="Times New Roman" w:hAnsi="Times New Roman" w:cs="Times New Roman"/>
          <w:b/>
          <w:sz w:val="20"/>
          <w:szCs w:val="20"/>
        </w:rPr>
        <w:t>classe ouvrière</w:t>
      </w:r>
      <w:r w:rsidRPr="00261963">
        <w:rPr>
          <w:rFonts w:ascii="Times New Roman" w:hAnsi="Times New Roman" w:cs="Times New Roman"/>
          <w:sz w:val="20"/>
          <w:szCs w:val="20"/>
        </w:rPr>
        <w:t xml:space="preserve">, le </w:t>
      </w:r>
      <w:r w:rsidRPr="00261963">
        <w:rPr>
          <w:rFonts w:ascii="Times New Roman" w:hAnsi="Times New Roman" w:cs="Times New Roman"/>
          <w:b/>
          <w:sz w:val="20"/>
          <w:szCs w:val="20"/>
        </w:rPr>
        <w:t xml:space="preserve">centre </w:t>
      </w:r>
      <w:r w:rsidRPr="00261963">
        <w:rPr>
          <w:rFonts w:ascii="Times New Roman" w:hAnsi="Times New Roman" w:cs="Times New Roman"/>
          <w:sz w:val="20"/>
          <w:szCs w:val="20"/>
        </w:rPr>
        <w:t xml:space="preserve">reste attaché au </w:t>
      </w:r>
      <w:r w:rsidRPr="00261963">
        <w:rPr>
          <w:rFonts w:ascii="Times New Roman" w:hAnsi="Times New Roman" w:cs="Times New Roman"/>
          <w:b/>
          <w:sz w:val="20"/>
          <w:szCs w:val="20"/>
        </w:rPr>
        <w:t>monde rural</w:t>
      </w:r>
      <w:r w:rsidRPr="00261963">
        <w:rPr>
          <w:rFonts w:ascii="Times New Roman" w:hAnsi="Times New Roman" w:cs="Times New Roman"/>
          <w:sz w:val="20"/>
          <w:szCs w:val="20"/>
        </w:rPr>
        <w:t xml:space="preserve"> alors que  </w:t>
      </w:r>
      <w:r w:rsidRPr="000330D5">
        <w:rPr>
          <w:rFonts w:ascii="Times New Roman" w:hAnsi="Times New Roman" w:cs="Times New Roman"/>
          <w:b/>
          <w:sz w:val="20"/>
          <w:szCs w:val="20"/>
        </w:rPr>
        <w:t>la droite</w:t>
      </w:r>
      <w:r w:rsidRPr="00261963">
        <w:rPr>
          <w:rFonts w:ascii="Times New Roman" w:hAnsi="Times New Roman" w:cs="Times New Roman"/>
          <w:sz w:val="20"/>
          <w:szCs w:val="20"/>
        </w:rPr>
        <w:t xml:space="preserve"> </w:t>
      </w:r>
      <w:r w:rsidR="00A03128">
        <w:rPr>
          <w:rFonts w:ascii="Times New Roman" w:hAnsi="Times New Roman" w:cs="Times New Roman"/>
          <w:sz w:val="20"/>
          <w:szCs w:val="20"/>
        </w:rPr>
        <w:t xml:space="preserve">s’appuie  principalement </w:t>
      </w:r>
      <w:r w:rsidR="000330D5">
        <w:rPr>
          <w:rFonts w:ascii="Times New Roman" w:hAnsi="Times New Roman" w:cs="Times New Roman"/>
          <w:sz w:val="20"/>
          <w:szCs w:val="20"/>
        </w:rPr>
        <w:t>sur</w:t>
      </w:r>
      <w:r w:rsidRPr="00261963">
        <w:rPr>
          <w:rFonts w:ascii="Times New Roman" w:hAnsi="Times New Roman" w:cs="Times New Roman"/>
          <w:sz w:val="20"/>
          <w:szCs w:val="20"/>
        </w:rPr>
        <w:t xml:space="preserve"> la </w:t>
      </w:r>
      <w:r w:rsidRPr="00261963">
        <w:rPr>
          <w:rFonts w:ascii="Times New Roman" w:hAnsi="Times New Roman" w:cs="Times New Roman"/>
          <w:b/>
          <w:sz w:val="20"/>
          <w:szCs w:val="20"/>
        </w:rPr>
        <w:t>petite bourgeoisie</w:t>
      </w:r>
      <w:r w:rsidRPr="00261963">
        <w:rPr>
          <w:rFonts w:ascii="Times New Roman" w:hAnsi="Times New Roman" w:cs="Times New Roman"/>
          <w:sz w:val="20"/>
          <w:szCs w:val="20"/>
        </w:rPr>
        <w:t xml:space="preserve"> (artisans, commerçants, professions  libérales) et de </w:t>
      </w:r>
      <w:r w:rsidRPr="00261963">
        <w:rPr>
          <w:rFonts w:ascii="Times New Roman" w:hAnsi="Times New Roman" w:cs="Times New Roman"/>
          <w:b/>
          <w:sz w:val="20"/>
          <w:szCs w:val="20"/>
        </w:rPr>
        <w:t>la grande bourgeoisie</w:t>
      </w:r>
      <w:r w:rsidRPr="00261963">
        <w:rPr>
          <w:rFonts w:ascii="Times New Roman" w:hAnsi="Times New Roman" w:cs="Times New Roman"/>
          <w:sz w:val="20"/>
          <w:szCs w:val="20"/>
        </w:rPr>
        <w:t xml:space="preserve"> (industriels et hommes d’affaires).</w:t>
      </w:r>
    </w:p>
    <w:p w:rsidR="003E5EA3" w:rsidRDefault="003E5EA3" w:rsidP="00DF5156">
      <w:pPr>
        <w:spacing w:after="0"/>
        <w:rPr>
          <w:rFonts w:ascii="Times New Roman" w:hAnsi="Times New Roman" w:cs="Times New Roman"/>
          <w:b/>
          <w:sz w:val="20"/>
          <w:szCs w:val="20"/>
        </w:rPr>
      </w:pPr>
      <w:r w:rsidRPr="00261963">
        <w:rPr>
          <w:rFonts w:ascii="Times New Roman" w:hAnsi="Times New Roman" w:cs="Times New Roman"/>
          <w:sz w:val="20"/>
          <w:szCs w:val="20"/>
        </w:rPr>
        <w:tab/>
      </w:r>
      <w:r w:rsidR="002F7B45" w:rsidRPr="00261963">
        <w:rPr>
          <w:rFonts w:ascii="Times New Roman" w:hAnsi="Times New Roman" w:cs="Times New Roman"/>
          <w:sz w:val="20"/>
          <w:szCs w:val="20"/>
        </w:rPr>
        <w:t>La crise de 1929 va raviver les oppositions politiques et remettre la question ouvrière au centre</w:t>
      </w:r>
      <w:r w:rsidRPr="00261963">
        <w:rPr>
          <w:rFonts w:ascii="Times New Roman" w:hAnsi="Times New Roman" w:cs="Times New Roman"/>
          <w:sz w:val="20"/>
          <w:szCs w:val="20"/>
        </w:rPr>
        <w:t xml:space="preserve"> du débat politique</w:t>
      </w:r>
      <w:r w:rsidR="00A03128">
        <w:rPr>
          <w:rFonts w:ascii="Times New Roman" w:hAnsi="Times New Roman" w:cs="Times New Roman"/>
          <w:sz w:val="20"/>
          <w:szCs w:val="20"/>
        </w:rPr>
        <w:t>. Face à la montée de l’</w:t>
      </w:r>
      <w:proofErr w:type="spellStart"/>
      <w:r w:rsidR="00A03128">
        <w:rPr>
          <w:rFonts w:ascii="Times New Roman" w:hAnsi="Times New Roman" w:cs="Times New Roman"/>
          <w:sz w:val="20"/>
          <w:szCs w:val="20"/>
        </w:rPr>
        <w:t>extrême</w:t>
      </w:r>
      <w:r w:rsidRPr="00261963">
        <w:rPr>
          <w:rFonts w:ascii="Times New Roman" w:hAnsi="Times New Roman" w:cs="Times New Roman"/>
          <w:sz w:val="20"/>
          <w:szCs w:val="20"/>
        </w:rPr>
        <w:t>–droite</w:t>
      </w:r>
      <w:proofErr w:type="spellEnd"/>
      <w:r w:rsidRPr="00261963">
        <w:rPr>
          <w:rFonts w:ascii="Times New Roman" w:hAnsi="Times New Roman" w:cs="Times New Roman"/>
          <w:sz w:val="20"/>
          <w:szCs w:val="20"/>
        </w:rPr>
        <w:t xml:space="preserve">, à l’appauvrissement des ouvriers et des paysans et aux menaces de guerre, les partis de Gauche s’unissent en 1935 et forment le  </w:t>
      </w:r>
      <w:r w:rsidRPr="00261963">
        <w:rPr>
          <w:rFonts w:ascii="Times New Roman" w:hAnsi="Times New Roman" w:cs="Times New Roman"/>
          <w:b/>
          <w:sz w:val="20"/>
          <w:szCs w:val="20"/>
        </w:rPr>
        <w:t>Front Populaire (FP).</w:t>
      </w:r>
    </w:p>
    <w:p w:rsidR="00A03128" w:rsidRPr="00261963" w:rsidRDefault="00A03128" w:rsidP="00DF5156">
      <w:pPr>
        <w:spacing w:after="0"/>
        <w:rPr>
          <w:rFonts w:ascii="Times New Roman" w:hAnsi="Times New Roman" w:cs="Times New Roman"/>
          <w:b/>
          <w:sz w:val="20"/>
          <w:szCs w:val="20"/>
        </w:rPr>
      </w:pPr>
    </w:p>
    <w:p w:rsidR="00D57D28" w:rsidRDefault="00D57D28" w:rsidP="00DF5156">
      <w:pPr>
        <w:spacing w:after="0"/>
        <w:rPr>
          <w:rFonts w:ascii="Times New Roman" w:hAnsi="Times New Roman" w:cs="Times New Roman"/>
          <w:b/>
          <w:sz w:val="20"/>
          <w:szCs w:val="20"/>
        </w:rPr>
      </w:pPr>
      <w:r w:rsidRPr="00261963">
        <w:rPr>
          <w:rFonts w:ascii="Times New Roman" w:hAnsi="Times New Roman" w:cs="Times New Roman"/>
          <w:b/>
          <w:sz w:val="20"/>
          <w:szCs w:val="20"/>
        </w:rPr>
        <w:t>Comment l’Union des partis de Gauche en 1935 permet-elle la victoire du FP et la mise  en place d’un programme social en faveur de la classe ouvrière ?</w:t>
      </w:r>
    </w:p>
    <w:p w:rsidR="009D0784" w:rsidRPr="007B2ED9" w:rsidRDefault="009D0784" w:rsidP="00DF5156">
      <w:pPr>
        <w:spacing w:after="0"/>
        <w:rPr>
          <w:rFonts w:ascii="Times New Roman" w:hAnsi="Times New Roman" w:cs="Times New Roman"/>
          <w:b/>
          <w:sz w:val="20"/>
          <w:szCs w:val="20"/>
        </w:rPr>
      </w:pPr>
    </w:p>
    <w:p w:rsidR="00D57D28" w:rsidRPr="007B2ED9" w:rsidRDefault="004C1E81" w:rsidP="00DF5156">
      <w:pPr>
        <w:spacing w:after="0"/>
        <w:rPr>
          <w:b/>
          <w:sz w:val="20"/>
          <w:szCs w:val="20"/>
        </w:rPr>
      </w:pPr>
      <w:r w:rsidRPr="004C1E81">
        <w:rPr>
          <w:rFonts w:ascii="Times New Roman" w:hAnsi="Times New Roman" w:cs="Times New Roman"/>
          <w:b/>
          <w:noProof/>
          <w:sz w:val="20"/>
          <w:szCs w:val="20"/>
          <w:lang w:eastAsia="fr-FR"/>
        </w:rPr>
        <w:pict>
          <v:shapetype id="_x0000_t202" coordsize="21600,21600" o:spt="202" path="m,l,21600r21600,l21600,xe">
            <v:stroke joinstyle="miter"/>
            <v:path gradientshapeok="t" o:connecttype="rect"/>
          </v:shapetype>
          <v:shape id="_x0000_s1029" type="#_x0000_t202" style="position:absolute;margin-left:209.4pt;margin-top:8.5pt;width:315.55pt;height:146.45pt;z-index:251661312">
            <v:textbox>
              <w:txbxContent>
                <w:p w:rsidR="00D57D28" w:rsidRPr="007B2ED9" w:rsidRDefault="00261963" w:rsidP="00261963">
                  <w:pPr>
                    <w:spacing w:after="0"/>
                    <w:rPr>
                      <w:sz w:val="20"/>
                      <w:szCs w:val="20"/>
                    </w:rPr>
                  </w:pPr>
                  <w:r w:rsidRPr="007B2ED9">
                    <w:rPr>
                      <w:b/>
                      <w:sz w:val="20"/>
                      <w:szCs w:val="20"/>
                    </w:rPr>
                    <w:t>Analyse des documents</w:t>
                  </w:r>
                  <w:r w:rsidRPr="007B2ED9">
                    <w:rPr>
                      <w:sz w:val="20"/>
                      <w:szCs w:val="20"/>
                    </w:rPr>
                    <w:t> : Trois partis composent le FP :</w:t>
                  </w:r>
                </w:p>
                <w:p w:rsidR="00261963" w:rsidRPr="007B2ED9" w:rsidRDefault="00261963" w:rsidP="00261963">
                  <w:pPr>
                    <w:spacing w:after="0"/>
                    <w:rPr>
                      <w:sz w:val="20"/>
                      <w:szCs w:val="20"/>
                    </w:rPr>
                  </w:pPr>
                  <w:r w:rsidRPr="007B2ED9">
                    <w:rPr>
                      <w:sz w:val="20"/>
                      <w:szCs w:val="20"/>
                    </w:rPr>
                    <w:t xml:space="preserve">- le  Parti Radical et </w:t>
                  </w:r>
                  <w:r w:rsidR="009D0784" w:rsidRPr="007B2ED9">
                    <w:rPr>
                      <w:sz w:val="20"/>
                      <w:szCs w:val="20"/>
                    </w:rPr>
                    <w:t>Radical Socialiste dirigé par Edouard</w:t>
                  </w:r>
                  <w:r w:rsidRPr="007B2ED9">
                    <w:rPr>
                      <w:sz w:val="20"/>
                      <w:szCs w:val="20"/>
                    </w:rPr>
                    <w:t xml:space="preserve"> Daladier,</w:t>
                  </w:r>
                </w:p>
                <w:p w:rsidR="00261963" w:rsidRPr="007B2ED9" w:rsidRDefault="00261963" w:rsidP="00261963">
                  <w:pPr>
                    <w:spacing w:after="0"/>
                    <w:rPr>
                      <w:sz w:val="20"/>
                      <w:szCs w:val="20"/>
                    </w:rPr>
                  </w:pPr>
                  <w:r w:rsidRPr="007B2ED9">
                    <w:rPr>
                      <w:sz w:val="20"/>
                      <w:szCs w:val="20"/>
                    </w:rPr>
                    <w:t>- la SFIO de Léon Blum</w:t>
                  </w:r>
                </w:p>
                <w:p w:rsidR="00261963" w:rsidRPr="007B2ED9" w:rsidRDefault="00261963" w:rsidP="00261963">
                  <w:pPr>
                    <w:spacing w:after="0"/>
                    <w:rPr>
                      <w:sz w:val="20"/>
                      <w:szCs w:val="20"/>
                    </w:rPr>
                  </w:pPr>
                  <w:r w:rsidRPr="007B2ED9">
                    <w:rPr>
                      <w:sz w:val="20"/>
                      <w:szCs w:val="20"/>
                    </w:rPr>
                    <w:t xml:space="preserve">- le PCF (ou SFIC) de M. Thorez </w:t>
                  </w:r>
                </w:p>
                <w:p w:rsidR="009D0784" w:rsidRPr="007B2ED9" w:rsidRDefault="00261963" w:rsidP="00261963">
                  <w:pPr>
                    <w:spacing w:after="0"/>
                    <w:rPr>
                      <w:sz w:val="20"/>
                      <w:szCs w:val="20"/>
                    </w:rPr>
                  </w:pPr>
                  <w:r w:rsidRPr="007B2ED9">
                    <w:rPr>
                      <w:sz w:val="20"/>
                      <w:szCs w:val="20"/>
                    </w:rPr>
                    <w:t>Les divisions idéologiques sont fortes entre les 3 partis mais, comme en témoigne les slogans, ils s’unissent dans un climat de crise politique (manifestation violentes des Ligues du  6 février  1934) et de crise économique.</w:t>
                  </w:r>
                </w:p>
                <w:p w:rsidR="00261963" w:rsidRPr="007B2ED9" w:rsidRDefault="009D0784" w:rsidP="00261963">
                  <w:pPr>
                    <w:spacing w:after="0"/>
                    <w:rPr>
                      <w:sz w:val="20"/>
                      <w:szCs w:val="20"/>
                    </w:rPr>
                  </w:pPr>
                  <w:r w:rsidRPr="007B2ED9">
                    <w:rPr>
                      <w:sz w:val="20"/>
                      <w:szCs w:val="20"/>
                    </w:rPr>
                    <w:t>Le FP est massivement soutenu par la  classe ouvrière qui souhaite voir prendre en compte</w:t>
                  </w:r>
                  <w:r w:rsidR="00261963" w:rsidRPr="007B2ED9">
                    <w:rPr>
                      <w:sz w:val="20"/>
                      <w:szCs w:val="20"/>
                    </w:rPr>
                    <w:t xml:space="preserve">  </w:t>
                  </w:r>
                  <w:r w:rsidRPr="007B2ED9">
                    <w:rPr>
                      <w:sz w:val="20"/>
                      <w:szCs w:val="20"/>
                    </w:rPr>
                    <w:t xml:space="preserve">ses difficultés. </w:t>
                  </w:r>
                </w:p>
                <w:p w:rsidR="00261963" w:rsidRDefault="00261963" w:rsidP="00261963">
                  <w:pPr>
                    <w:spacing w:after="0"/>
                  </w:pPr>
                </w:p>
              </w:txbxContent>
            </v:textbox>
          </v:shape>
        </w:pict>
      </w:r>
      <w:r w:rsidR="007B2ED9" w:rsidRPr="007B2ED9">
        <w:rPr>
          <w:b/>
          <w:sz w:val="20"/>
          <w:szCs w:val="20"/>
        </w:rPr>
        <w:t xml:space="preserve">I. Composition, soutien  et victoire du  FP : </w:t>
      </w:r>
    </w:p>
    <w:p w:rsidR="00261963" w:rsidRPr="007B2ED9" w:rsidRDefault="00261963" w:rsidP="00DF5156">
      <w:pPr>
        <w:spacing w:after="0"/>
        <w:rPr>
          <w:b/>
          <w:sz w:val="20"/>
          <w:szCs w:val="20"/>
        </w:rPr>
      </w:pPr>
      <w:r w:rsidRPr="007B2ED9">
        <w:rPr>
          <w:b/>
          <w:sz w:val="20"/>
          <w:szCs w:val="20"/>
        </w:rPr>
        <w:tab/>
      </w:r>
      <w:r w:rsidR="009D0784" w:rsidRPr="007B2ED9">
        <w:rPr>
          <w:b/>
          <w:sz w:val="20"/>
          <w:szCs w:val="20"/>
        </w:rPr>
        <w:t>1</w:t>
      </w:r>
      <w:r w:rsidRPr="007B2ED9">
        <w:rPr>
          <w:b/>
          <w:sz w:val="20"/>
          <w:szCs w:val="20"/>
        </w:rPr>
        <w:t>) une alliance de Gauche :</w:t>
      </w:r>
    </w:p>
    <w:p w:rsidR="00261963" w:rsidRPr="007B2ED9" w:rsidRDefault="00261963" w:rsidP="00DF5156">
      <w:pPr>
        <w:spacing w:after="0"/>
        <w:rPr>
          <w:b/>
          <w:sz w:val="20"/>
          <w:szCs w:val="20"/>
        </w:rPr>
      </w:pPr>
      <w:r w:rsidRPr="007B2ED9">
        <w:rPr>
          <w:b/>
          <w:sz w:val="20"/>
          <w:szCs w:val="20"/>
        </w:rPr>
        <w:t>Brochure du FP</w:t>
      </w:r>
    </w:p>
    <w:p w:rsidR="003E5EA3" w:rsidRPr="007B2ED9" w:rsidRDefault="004C1E81" w:rsidP="00DF5156">
      <w:pPr>
        <w:spacing w:after="0"/>
        <w:rPr>
          <w:sz w:val="20"/>
          <w:szCs w:val="20"/>
        </w:rPr>
      </w:pPr>
      <w:r>
        <w:rPr>
          <w:noProof/>
          <w:sz w:val="20"/>
          <w:szCs w:val="20"/>
          <w:lang w:eastAsia="fr-FR"/>
        </w:rPr>
        <w:pict>
          <v:shape id="_x0000_s1030" type="#_x0000_t202" style="position:absolute;margin-left:212.65pt;margin-top:276.1pt;width:265.95pt;height:24pt;z-index:251662336" stroked="f">
            <v:textbox>
              <w:txbxContent>
                <w:p w:rsidR="00261963" w:rsidRPr="00261963" w:rsidRDefault="00261963">
                  <w:pPr>
                    <w:rPr>
                      <w:b/>
                      <w:sz w:val="18"/>
                      <w:szCs w:val="18"/>
                    </w:rPr>
                  </w:pPr>
                  <w:r w:rsidRPr="00261963">
                    <w:rPr>
                      <w:b/>
                      <w:sz w:val="18"/>
                      <w:szCs w:val="18"/>
                    </w:rPr>
                    <w:t>14 juillet 1935, rassemblement organisé par le  FP à la Bastille</w:t>
                  </w:r>
                  <w:r>
                    <w:rPr>
                      <w:b/>
                      <w:sz w:val="18"/>
                      <w:szCs w:val="18"/>
                    </w:rPr>
                    <w:t>.</w:t>
                  </w:r>
                </w:p>
              </w:txbxContent>
            </v:textbox>
          </v:shape>
        </w:pict>
      </w:r>
      <w:r>
        <w:rPr>
          <w:noProof/>
          <w:sz w:val="20"/>
          <w:szCs w:val="20"/>
          <w:lang w:eastAsia="fr-FR"/>
        </w:rPr>
        <w:pict>
          <v:shape id="_x0000_s1026" type="#_x0000_t202" style="position:absolute;margin-left:-10.05pt;margin-top:276.1pt;width:228.85pt;height:44.75pt;z-index:251658240" filled="f" stroked="f" strokecolor="blue">
            <v:textbox>
              <w:txbxContent>
                <w:p w:rsidR="00D57D28" w:rsidRPr="00261963" w:rsidRDefault="00D57D28" w:rsidP="00D57D28">
                  <w:pPr>
                    <w:spacing w:after="0"/>
                    <w:rPr>
                      <w:b/>
                      <w:sz w:val="18"/>
                      <w:szCs w:val="18"/>
                    </w:rPr>
                  </w:pPr>
                  <w:r w:rsidRPr="00261963">
                    <w:rPr>
                      <w:b/>
                      <w:sz w:val="18"/>
                      <w:szCs w:val="18"/>
                    </w:rPr>
                    <w:t>Les principaux auteurs du texte :</w:t>
                  </w:r>
                </w:p>
                <w:p w:rsidR="00D57D28" w:rsidRPr="00261963" w:rsidRDefault="009D0784" w:rsidP="00D57D28">
                  <w:pPr>
                    <w:spacing w:after="0"/>
                    <w:rPr>
                      <w:b/>
                      <w:sz w:val="18"/>
                      <w:szCs w:val="18"/>
                    </w:rPr>
                  </w:pPr>
                  <w:r>
                    <w:rPr>
                      <w:b/>
                      <w:sz w:val="18"/>
                      <w:szCs w:val="18"/>
                    </w:rPr>
                    <w:t>Edouard</w:t>
                  </w:r>
                  <w:r w:rsidR="00D57D28" w:rsidRPr="00261963">
                    <w:rPr>
                      <w:b/>
                      <w:sz w:val="18"/>
                      <w:szCs w:val="18"/>
                    </w:rPr>
                    <w:t xml:space="preserve"> Daladier (Parti Radical), Léon Blum</w:t>
                  </w:r>
                  <w:r w:rsidR="007710A5">
                    <w:rPr>
                      <w:b/>
                      <w:sz w:val="18"/>
                      <w:szCs w:val="18"/>
                    </w:rPr>
                    <w:t xml:space="preserve"> </w:t>
                  </w:r>
                  <w:r w:rsidR="00D57D28" w:rsidRPr="00261963">
                    <w:rPr>
                      <w:b/>
                      <w:sz w:val="18"/>
                      <w:szCs w:val="18"/>
                    </w:rPr>
                    <w:t>(SFIO), Maurice Thorez (PCF).</w:t>
                  </w:r>
                </w:p>
                <w:p w:rsidR="00D57D28" w:rsidRDefault="00D57D28"/>
              </w:txbxContent>
            </v:textbox>
          </v:shape>
        </w:pict>
      </w:r>
      <w:r>
        <w:rPr>
          <w:noProof/>
          <w:sz w:val="20"/>
          <w:szCs w:val="20"/>
          <w:lang w:eastAsia="fr-FR"/>
        </w:rPr>
        <w:pict>
          <v:shapetype id="_x0000_t32" coordsize="21600,21600" o:spt="32" o:oned="t" path="m,l21600,21600e" filled="f">
            <v:path arrowok="t" fillok="f" o:connecttype="none"/>
            <o:lock v:ext="edit" shapetype="t"/>
          </v:shapetype>
          <v:shape id="_x0000_s1028" type="#_x0000_t32" style="position:absolute;margin-left:34.45pt;margin-top:268pt;width:16.15pt;height:11.75pt;z-index:251660288" o:connectortype="straight">
            <v:stroke endarrow="block"/>
          </v:shape>
        </w:pict>
      </w:r>
      <w:r>
        <w:rPr>
          <w:noProof/>
          <w:sz w:val="20"/>
          <w:szCs w:val="20"/>
          <w:lang w:eastAsia="fr-FR"/>
        </w:rPr>
        <w:pict>
          <v:rect id="_x0000_s1027" style="position:absolute;margin-left:2.15pt;margin-top:259.2pt;width:81.15pt;height:8.8pt;z-index:251659264" filled="f" strokecolor="black [3213]"/>
        </w:pict>
      </w:r>
      <w:r w:rsidR="00D57D28" w:rsidRPr="007B2ED9">
        <w:rPr>
          <w:noProof/>
          <w:sz w:val="20"/>
          <w:szCs w:val="20"/>
          <w:lang w:eastAsia="fr-FR"/>
        </w:rPr>
        <w:drawing>
          <wp:inline distT="0" distB="0" distL="0" distR="0">
            <wp:extent cx="2550446" cy="3550508"/>
            <wp:effectExtent l="19050" t="0" r="2254" b="0"/>
            <wp:docPr id="2" name="Image 1" descr="C:\Documents and Settings\VT\Mes documents\lycée\Ière S\archives 2009-2011\histoire\totalitarisme et france des années 1930\brochure 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T\Mes documents\lycée\Ière S\archives 2009-2011\histoire\totalitarisme et france des années 1930\brochure FP.jpg"/>
                    <pic:cNvPicPr>
                      <a:picLocks noChangeAspect="1" noChangeArrowheads="1"/>
                    </pic:cNvPicPr>
                  </pic:nvPicPr>
                  <pic:blipFill>
                    <a:blip r:embed="rId6" cstate="print"/>
                    <a:srcRect/>
                    <a:stretch>
                      <a:fillRect/>
                    </a:stretch>
                  </pic:blipFill>
                  <pic:spPr bwMode="auto">
                    <a:xfrm>
                      <a:off x="0" y="0"/>
                      <a:ext cx="2556409" cy="3558809"/>
                    </a:xfrm>
                    <a:prstGeom prst="rect">
                      <a:avLst/>
                    </a:prstGeom>
                    <a:noFill/>
                    <a:ln w="9525">
                      <a:noFill/>
                      <a:miter lim="800000"/>
                      <a:headEnd/>
                      <a:tailEnd/>
                    </a:ln>
                  </pic:spPr>
                </pic:pic>
              </a:graphicData>
            </a:graphic>
          </wp:inline>
        </w:drawing>
      </w:r>
      <w:r w:rsidR="00D57D28" w:rsidRPr="007B2ED9">
        <w:rPr>
          <w:sz w:val="20"/>
          <w:szCs w:val="20"/>
        </w:rPr>
        <w:t xml:space="preserve">      </w:t>
      </w:r>
      <w:r w:rsidR="00D57D28" w:rsidRPr="007B2ED9">
        <w:rPr>
          <w:noProof/>
          <w:sz w:val="20"/>
          <w:szCs w:val="20"/>
          <w:lang w:eastAsia="fr-FR"/>
        </w:rPr>
        <w:drawing>
          <wp:inline distT="0" distB="0" distL="0" distR="0">
            <wp:extent cx="2864193" cy="2066273"/>
            <wp:effectExtent l="19050" t="0" r="0" b="0"/>
            <wp:docPr id="3" name="Image 2" descr="http://www.parisenimages.fr/Export450/2000/1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isenimages.fr/Export450/2000/1355-2.jpg"/>
                    <pic:cNvPicPr>
                      <a:picLocks noChangeAspect="1" noChangeArrowheads="1"/>
                    </pic:cNvPicPr>
                  </pic:nvPicPr>
                  <pic:blipFill>
                    <a:blip r:embed="rId7" cstate="print"/>
                    <a:srcRect/>
                    <a:stretch>
                      <a:fillRect/>
                    </a:stretch>
                  </pic:blipFill>
                  <pic:spPr bwMode="auto">
                    <a:xfrm>
                      <a:off x="0" y="0"/>
                      <a:ext cx="2878556" cy="2076635"/>
                    </a:xfrm>
                    <a:prstGeom prst="rect">
                      <a:avLst/>
                    </a:prstGeom>
                    <a:noFill/>
                    <a:ln w="9525">
                      <a:noFill/>
                      <a:miter lim="800000"/>
                      <a:headEnd/>
                      <a:tailEnd/>
                    </a:ln>
                  </pic:spPr>
                </pic:pic>
              </a:graphicData>
            </a:graphic>
          </wp:inline>
        </w:drawing>
      </w:r>
    </w:p>
    <w:p w:rsidR="003E5EA3" w:rsidRPr="007B2ED9" w:rsidRDefault="003E5EA3" w:rsidP="00DF5156">
      <w:pPr>
        <w:spacing w:after="0"/>
        <w:rPr>
          <w:sz w:val="20"/>
          <w:szCs w:val="20"/>
        </w:rPr>
      </w:pPr>
    </w:p>
    <w:p w:rsidR="009D0784" w:rsidRPr="007B2ED9" w:rsidRDefault="009D0784" w:rsidP="00DF5156">
      <w:pPr>
        <w:spacing w:after="0"/>
        <w:rPr>
          <w:sz w:val="20"/>
          <w:szCs w:val="20"/>
        </w:rPr>
      </w:pPr>
    </w:p>
    <w:p w:rsidR="000330D5" w:rsidRPr="007B2ED9" w:rsidRDefault="000330D5" w:rsidP="00DF5156">
      <w:pPr>
        <w:spacing w:after="0"/>
        <w:rPr>
          <w:b/>
          <w:sz w:val="20"/>
          <w:szCs w:val="20"/>
        </w:rPr>
      </w:pPr>
    </w:p>
    <w:p w:rsidR="009D0784" w:rsidRPr="007B2ED9" w:rsidRDefault="009D0784" w:rsidP="00DF5156">
      <w:pPr>
        <w:spacing w:after="0"/>
        <w:rPr>
          <w:b/>
          <w:sz w:val="20"/>
          <w:szCs w:val="20"/>
        </w:rPr>
      </w:pPr>
      <w:r w:rsidRPr="007B2ED9">
        <w:rPr>
          <w:b/>
          <w:sz w:val="20"/>
          <w:szCs w:val="20"/>
        </w:rPr>
        <w:t xml:space="preserve">2) Les  espoirs </w:t>
      </w:r>
      <w:r w:rsidR="000330D5" w:rsidRPr="007B2ED9">
        <w:rPr>
          <w:b/>
          <w:sz w:val="20"/>
          <w:szCs w:val="20"/>
        </w:rPr>
        <w:t xml:space="preserve">ouvriers </w:t>
      </w:r>
      <w:r w:rsidRPr="007B2ED9">
        <w:rPr>
          <w:b/>
          <w:sz w:val="20"/>
          <w:szCs w:val="20"/>
        </w:rPr>
        <w:t>:</w:t>
      </w:r>
    </w:p>
    <w:p w:rsidR="009D0784" w:rsidRPr="007B2ED9" w:rsidRDefault="000330D5" w:rsidP="00DF5156">
      <w:pPr>
        <w:spacing w:after="0"/>
        <w:rPr>
          <w:b/>
          <w:sz w:val="20"/>
          <w:szCs w:val="20"/>
        </w:rPr>
      </w:pPr>
      <w:r w:rsidRPr="007B2ED9">
        <w:rPr>
          <w:b/>
          <w:sz w:val="20"/>
          <w:szCs w:val="20"/>
        </w:rPr>
        <w:tab/>
      </w:r>
      <w:r w:rsidRPr="007B2ED9">
        <w:rPr>
          <w:b/>
          <w:sz w:val="20"/>
          <w:szCs w:val="20"/>
        </w:rPr>
        <w:tab/>
        <w:t>Texte 5 p  361. (Lecture et analyse)</w:t>
      </w:r>
    </w:p>
    <w:p w:rsidR="000330D5" w:rsidRPr="007B2ED9" w:rsidRDefault="000330D5" w:rsidP="00DF5156">
      <w:pPr>
        <w:spacing w:after="0"/>
        <w:rPr>
          <w:b/>
          <w:sz w:val="20"/>
          <w:szCs w:val="20"/>
        </w:rPr>
      </w:pPr>
      <w:r w:rsidRPr="007B2ED9">
        <w:rPr>
          <w:b/>
          <w:sz w:val="20"/>
          <w:szCs w:val="20"/>
        </w:rPr>
        <w:t>Q1 : Relevez le vocabulaire qui permet de situer le cadre géographique dans lequel se déroule la scène évoquée.</w:t>
      </w:r>
    </w:p>
    <w:p w:rsidR="000330D5" w:rsidRPr="007B2ED9" w:rsidRDefault="004C5930" w:rsidP="00DF5156">
      <w:pPr>
        <w:spacing w:after="0"/>
        <w:rPr>
          <w:b/>
          <w:sz w:val="20"/>
          <w:szCs w:val="20"/>
        </w:rPr>
      </w:pPr>
      <w:r>
        <w:rPr>
          <w:b/>
          <w:sz w:val="20"/>
          <w:szCs w:val="20"/>
        </w:rPr>
        <w:t xml:space="preserve">Q2 : </w:t>
      </w:r>
      <w:r w:rsidR="000330D5" w:rsidRPr="007B2ED9">
        <w:rPr>
          <w:b/>
          <w:sz w:val="20"/>
          <w:szCs w:val="20"/>
        </w:rPr>
        <w:t>Qui compose la délégation et quelles sont les doléances</w:t>
      </w:r>
      <w:r w:rsidR="0052315A" w:rsidRPr="007B2ED9">
        <w:rPr>
          <w:b/>
          <w:sz w:val="20"/>
          <w:szCs w:val="20"/>
        </w:rPr>
        <w:t xml:space="preserve"> ? </w:t>
      </w:r>
      <w:r w:rsidR="000330D5" w:rsidRPr="007B2ED9">
        <w:rPr>
          <w:b/>
          <w:sz w:val="20"/>
          <w:szCs w:val="20"/>
        </w:rPr>
        <w:t xml:space="preserve"> Montrez que la perspective de la victoire du FP renforce l’opposition </w:t>
      </w:r>
      <w:r w:rsidR="00A03128">
        <w:rPr>
          <w:b/>
          <w:sz w:val="20"/>
          <w:szCs w:val="20"/>
        </w:rPr>
        <w:t xml:space="preserve">syndicale </w:t>
      </w:r>
      <w:r w:rsidR="000330D5" w:rsidRPr="007B2ED9">
        <w:rPr>
          <w:b/>
          <w:sz w:val="20"/>
          <w:szCs w:val="20"/>
        </w:rPr>
        <w:t>et la volonté de changement des ouvriers ?</w:t>
      </w:r>
    </w:p>
    <w:p w:rsidR="007B2ED9" w:rsidRDefault="00A03128" w:rsidP="00DF5156">
      <w:pPr>
        <w:spacing w:after="0"/>
        <w:rPr>
          <w:b/>
          <w:sz w:val="20"/>
          <w:szCs w:val="20"/>
        </w:rPr>
      </w:pPr>
      <w:r>
        <w:rPr>
          <w:b/>
          <w:sz w:val="20"/>
          <w:szCs w:val="20"/>
        </w:rPr>
        <w:t xml:space="preserve">Q3 : Quelles </w:t>
      </w:r>
      <w:r w:rsidR="000330D5" w:rsidRPr="007B2ED9">
        <w:rPr>
          <w:b/>
          <w:sz w:val="20"/>
          <w:szCs w:val="20"/>
        </w:rPr>
        <w:t xml:space="preserve"> mesures proposées par le  FP</w:t>
      </w:r>
      <w:r>
        <w:rPr>
          <w:b/>
          <w:sz w:val="20"/>
          <w:szCs w:val="20"/>
        </w:rPr>
        <w:t>,</w:t>
      </w:r>
      <w:r w:rsidR="000330D5" w:rsidRPr="007B2ED9">
        <w:rPr>
          <w:b/>
          <w:sz w:val="20"/>
          <w:szCs w:val="20"/>
        </w:rPr>
        <w:t xml:space="preserve"> sont reprises par les syndicalistes ?</w:t>
      </w:r>
    </w:p>
    <w:p w:rsidR="0052315A" w:rsidRPr="007B2ED9" w:rsidRDefault="0052315A" w:rsidP="00DF5156">
      <w:pPr>
        <w:spacing w:after="0"/>
        <w:rPr>
          <w:sz w:val="20"/>
          <w:szCs w:val="20"/>
        </w:rPr>
      </w:pPr>
      <w:r w:rsidRPr="007B2ED9">
        <w:rPr>
          <w:sz w:val="20"/>
          <w:szCs w:val="20"/>
        </w:rPr>
        <w:lastRenderedPageBreak/>
        <w:t>Q1 : Le cadre géogr</w:t>
      </w:r>
      <w:r w:rsidR="00A03128">
        <w:rPr>
          <w:sz w:val="20"/>
          <w:szCs w:val="20"/>
        </w:rPr>
        <w:t>aphique, d</w:t>
      </w:r>
      <w:r w:rsidRPr="007B2ED9">
        <w:rPr>
          <w:sz w:val="20"/>
          <w:szCs w:val="20"/>
        </w:rPr>
        <w:t>ans lequel se déroule la scène du texte est celui d’une mine. Le vocabulaire propre à cette activité en témoigne. L’auteur  distingue  le « fond », d</w:t>
      </w:r>
      <w:r w:rsidR="00A03128">
        <w:rPr>
          <w:sz w:val="20"/>
          <w:szCs w:val="20"/>
        </w:rPr>
        <w:t>u « jour » mots utilisés par le</w:t>
      </w:r>
      <w:r w:rsidRPr="007B2ED9">
        <w:rPr>
          <w:sz w:val="20"/>
          <w:szCs w:val="20"/>
        </w:rPr>
        <w:t xml:space="preserve">s « mineurs » </w:t>
      </w:r>
      <w:r w:rsidR="00A03128">
        <w:rPr>
          <w:sz w:val="20"/>
          <w:szCs w:val="20"/>
        </w:rPr>
        <w:t xml:space="preserve">pour distinguer l’ouvrier </w:t>
      </w:r>
      <w:r w:rsidRPr="007B2ED9">
        <w:rPr>
          <w:sz w:val="20"/>
          <w:szCs w:val="20"/>
        </w:rPr>
        <w:t xml:space="preserve"> </w:t>
      </w:r>
      <w:r w:rsidR="00A03128">
        <w:rPr>
          <w:sz w:val="20"/>
          <w:szCs w:val="20"/>
        </w:rPr>
        <w:t xml:space="preserve">travaillant </w:t>
      </w:r>
      <w:r w:rsidRPr="007B2ED9">
        <w:rPr>
          <w:sz w:val="20"/>
          <w:szCs w:val="20"/>
        </w:rPr>
        <w:t xml:space="preserve">dans les </w:t>
      </w:r>
      <w:r w:rsidR="00A03128">
        <w:rPr>
          <w:sz w:val="20"/>
          <w:szCs w:val="20"/>
        </w:rPr>
        <w:t>galeries souterraines et l</w:t>
      </w:r>
      <w:r w:rsidRPr="007B2ED9">
        <w:rPr>
          <w:sz w:val="20"/>
          <w:szCs w:val="20"/>
        </w:rPr>
        <w:t>es employés qui reste</w:t>
      </w:r>
      <w:r w:rsidR="00A03128">
        <w:rPr>
          <w:sz w:val="20"/>
          <w:szCs w:val="20"/>
        </w:rPr>
        <w:t>nt  en surface sur le carreau de la mine</w:t>
      </w:r>
      <w:r w:rsidRPr="007B2ED9">
        <w:rPr>
          <w:sz w:val="20"/>
          <w:szCs w:val="20"/>
        </w:rPr>
        <w:t>.</w:t>
      </w:r>
    </w:p>
    <w:p w:rsidR="0052315A" w:rsidRPr="007B2ED9" w:rsidRDefault="009662EF" w:rsidP="00DF5156">
      <w:pPr>
        <w:spacing w:after="0"/>
        <w:rPr>
          <w:sz w:val="20"/>
          <w:szCs w:val="20"/>
        </w:rPr>
      </w:pPr>
      <w:r>
        <w:rPr>
          <w:sz w:val="20"/>
          <w:szCs w:val="20"/>
        </w:rPr>
        <w:t xml:space="preserve">Q2 : </w:t>
      </w:r>
      <w:r w:rsidR="0052315A" w:rsidRPr="007B2ED9">
        <w:rPr>
          <w:sz w:val="20"/>
          <w:szCs w:val="20"/>
        </w:rPr>
        <w:t>La  délégation syndicale est constituée de mineurs appartenant aux deux grands syndicats des années 1930. La CGT proche de la SFIO et la CGTU  proche du PCF. En mars</w:t>
      </w:r>
      <w:r w:rsidR="004C5930">
        <w:rPr>
          <w:sz w:val="20"/>
          <w:szCs w:val="20"/>
        </w:rPr>
        <w:t xml:space="preserve"> </w:t>
      </w:r>
      <w:r w:rsidR="0052315A" w:rsidRPr="007B2ED9">
        <w:rPr>
          <w:sz w:val="20"/>
          <w:szCs w:val="20"/>
        </w:rPr>
        <w:t>1936, dans le cadre du FP,  les  deux  syndicats  reconstituent leu</w:t>
      </w:r>
      <w:r w:rsidR="004C5930">
        <w:rPr>
          <w:sz w:val="20"/>
          <w:szCs w:val="20"/>
        </w:rPr>
        <w:t>r  unité (Congrès  de Toulouse), 16 ans a</w:t>
      </w:r>
      <w:r w:rsidR="0052315A" w:rsidRPr="007B2ED9">
        <w:rPr>
          <w:sz w:val="20"/>
          <w:szCs w:val="20"/>
        </w:rPr>
        <w:t>p</w:t>
      </w:r>
      <w:r>
        <w:rPr>
          <w:sz w:val="20"/>
          <w:szCs w:val="20"/>
        </w:rPr>
        <w:t>rès la double scission</w:t>
      </w:r>
      <w:r w:rsidR="0052315A" w:rsidRPr="007B2ED9">
        <w:rPr>
          <w:sz w:val="20"/>
          <w:szCs w:val="20"/>
        </w:rPr>
        <w:t xml:space="preserve"> provoquée </w:t>
      </w:r>
      <w:r>
        <w:rPr>
          <w:sz w:val="20"/>
          <w:szCs w:val="20"/>
        </w:rPr>
        <w:t xml:space="preserve">par </w:t>
      </w:r>
      <w:r w:rsidR="0052315A" w:rsidRPr="007B2ED9">
        <w:rPr>
          <w:sz w:val="20"/>
          <w:szCs w:val="20"/>
        </w:rPr>
        <w:t xml:space="preserve">le congrès de Tours de 1920 (SFIO/PCF et CGT/CGTU).   </w:t>
      </w:r>
    </w:p>
    <w:p w:rsidR="0052315A" w:rsidRPr="007B2ED9" w:rsidRDefault="0052315A" w:rsidP="00DF5156">
      <w:pPr>
        <w:spacing w:after="0"/>
        <w:rPr>
          <w:sz w:val="20"/>
          <w:szCs w:val="20"/>
        </w:rPr>
      </w:pPr>
      <w:r w:rsidRPr="007B2ED9">
        <w:rPr>
          <w:sz w:val="20"/>
          <w:szCs w:val="20"/>
        </w:rPr>
        <w:t>La rencontre a lieu le 1</w:t>
      </w:r>
      <w:r w:rsidRPr="007B2ED9">
        <w:rPr>
          <w:sz w:val="20"/>
          <w:szCs w:val="20"/>
          <w:vertAlign w:val="superscript"/>
        </w:rPr>
        <w:t>er</w:t>
      </w:r>
      <w:r w:rsidRPr="007B2ED9">
        <w:rPr>
          <w:sz w:val="20"/>
          <w:szCs w:val="20"/>
        </w:rPr>
        <w:t xml:space="preserve"> Mai 1936, soit entre le 1</w:t>
      </w:r>
      <w:r w:rsidRPr="007B2ED9">
        <w:rPr>
          <w:sz w:val="20"/>
          <w:szCs w:val="20"/>
          <w:vertAlign w:val="superscript"/>
        </w:rPr>
        <w:t>er</w:t>
      </w:r>
      <w:r w:rsidRPr="007B2ED9">
        <w:rPr>
          <w:sz w:val="20"/>
          <w:szCs w:val="20"/>
        </w:rPr>
        <w:t xml:space="preserve"> et le 2</w:t>
      </w:r>
      <w:r w:rsidRPr="007B2ED9">
        <w:rPr>
          <w:sz w:val="20"/>
          <w:szCs w:val="20"/>
          <w:vertAlign w:val="superscript"/>
        </w:rPr>
        <w:t>e</w:t>
      </w:r>
      <w:r w:rsidRPr="007B2ED9">
        <w:rPr>
          <w:sz w:val="20"/>
          <w:szCs w:val="20"/>
        </w:rPr>
        <w:t xml:space="preserve"> tour des élections législatives. La victoire du FP apparaît comme probable et </w:t>
      </w:r>
      <w:r w:rsidR="00D4674F">
        <w:rPr>
          <w:sz w:val="20"/>
          <w:szCs w:val="20"/>
        </w:rPr>
        <w:t>accroît</w:t>
      </w:r>
      <w:r w:rsidR="005305B5" w:rsidRPr="007B2ED9">
        <w:rPr>
          <w:sz w:val="20"/>
          <w:szCs w:val="20"/>
        </w:rPr>
        <w:t xml:space="preserve"> l’opposition des ouvriers  vis-à-vis du patronat. Comme le  montre le texte, la réunion aborde des sujets qui n’étaient prévus. D</w:t>
      </w:r>
      <w:r w:rsidR="009662EF">
        <w:rPr>
          <w:sz w:val="20"/>
          <w:szCs w:val="20"/>
        </w:rPr>
        <w:t>e plus,</w:t>
      </w:r>
      <w:r w:rsidR="005305B5" w:rsidRPr="007B2ED9">
        <w:rPr>
          <w:sz w:val="20"/>
          <w:szCs w:val="20"/>
        </w:rPr>
        <w:t xml:space="preserve"> les ouvriers et en particulier les jeunes sont </w:t>
      </w:r>
      <w:r w:rsidR="009662EF">
        <w:rPr>
          <w:sz w:val="20"/>
          <w:szCs w:val="20"/>
        </w:rPr>
        <w:t>décrits comme</w:t>
      </w:r>
      <w:r w:rsidR="005305B5" w:rsidRPr="007B2ED9">
        <w:rPr>
          <w:sz w:val="20"/>
          <w:szCs w:val="20"/>
        </w:rPr>
        <w:t xml:space="preserve"> enclins aux désordres (« absentéisme », « chahuts ») mais aussi à la mobilisati</w:t>
      </w:r>
      <w:r w:rsidR="00D4674F">
        <w:rPr>
          <w:sz w:val="20"/>
          <w:szCs w:val="20"/>
        </w:rPr>
        <w:t xml:space="preserve">on (« réunions, rencontres »). </w:t>
      </w:r>
      <w:r w:rsidR="005305B5" w:rsidRPr="007B2ED9">
        <w:rPr>
          <w:sz w:val="20"/>
          <w:szCs w:val="20"/>
        </w:rPr>
        <w:t>Soutien</w:t>
      </w:r>
      <w:r w:rsidR="009662EF">
        <w:rPr>
          <w:sz w:val="20"/>
          <w:szCs w:val="20"/>
        </w:rPr>
        <w:t>s</w:t>
      </w:r>
      <w:r w:rsidR="005305B5" w:rsidRPr="007B2ED9">
        <w:rPr>
          <w:sz w:val="20"/>
          <w:szCs w:val="20"/>
        </w:rPr>
        <w:t xml:space="preserve"> du FP, les ouvriers sont dans l’attente d’une victoire </w:t>
      </w:r>
      <w:r w:rsidR="009662EF">
        <w:rPr>
          <w:sz w:val="20"/>
          <w:szCs w:val="20"/>
        </w:rPr>
        <w:t xml:space="preserve">afin d’obtenir </w:t>
      </w:r>
      <w:r w:rsidR="005305B5" w:rsidRPr="007B2ED9">
        <w:rPr>
          <w:sz w:val="20"/>
          <w:szCs w:val="20"/>
        </w:rPr>
        <w:t>une amélioration de leur vie professionnelle et personnelle (affiche 4 p 361)</w:t>
      </w:r>
    </w:p>
    <w:p w:rsidR="0052315A" w:rsidRPr="007B2ED9" w:rsidRDefault="005305B5" w:rsidP="00DF5156">
      <w:pPr>
        <w:spacing w:after="0"/>
        <w:rPr>
          <w:sz w:val="20"/>
          <w:szCs w:val="20"/>
        </w:rPr>
      </w:pPr>
      <w:r w:rsidRPr="007B2ED9">
        <w:rPr>
          <w:sz w:val="20"/>
          <w:szCs w:val="20"/>
        </w:rPr>
        <w:t>Q4 : Plusieurs promesses électorales sont reprises par les délégués syndicaux, « un autre parla salaires, congés payés, conventions collectives et des 40 heures de travail payées 48 ». Par  cette phrase, l’auteur fait directement référence au</w:t>
      </w:r>
      <w:r w:rsidR="00D4674F">
        <w:rPr>
          <w:sz w:val="20"/>
          <w:szCs w:val="20"/>
        </w:rPr>
        <w:t>x</w:t>
      </w:r>
      <w:r w:rsidRPr="007B2ED9">
        <w:rPr>
          <w:sz w:val="20"/>
          <w:szCs w:val="20"/>
        </w:rPr>
        <w:t xml:space="preserve"> quatre </w:t>
      </w:r>
      <w:proofErr w:type="gramStart"/>
      <w:r w:rsidRPr="007B2ED9">
        <w:rPr>
          <w:sz w:val="20"/>
          <w:szCs w:val="20"/>
        </w:rPr>
        <w:t>grands</w:t>
      </w:r>
      <w:proofErr w:type="gramEnd"/>
      <w:r w:rsidRPr="007B2ED9">
        <w:rPr>
          <w:sz w:val="20"/>
          <w:szCs w:val="20"/>
        </w:rPr>
        <w:t xml:space="preserve"> </w:t>
      </w:r>
      <w:r w:rsidR="00D4674F">
        <w:rPr>
          <w:sz w:val="20"/>
          <w:szCs w:val="20"/>
        </w:rPr>
        <w:t>promesses électorales</w:t>
      </w:r>
      <w:r w:rsidRPr="007B2ED9">
        <w:rPr>
          <w:sz w:val="20"/>
          <w:szCs w:val="20"/>
        </w:rPr>
        <w:t xml:space="preserve"> du programme électoral du FP.   </w:t>
      </w:r>
    </w:p>
    <w:p w:rsidR="005305B5" w:rsidRPr="007B2ED9" w:rsidRDefault="005305B5" w:rsidP="00DF5156">
      <w:pPr>
        <w:spacing w:after="0"/>
        <w:rPr>
          <w:b/>
          <w:sz w:val="20"/>
          <w:szCs w:val="20"/>
        </w:rPr>
      </w:pPr>
    </w:p>
    <w:p w:rsidR="005305B5" w:rsidRPr="007B2ED9" w:rsidRDefault="005305B5" w:rsidP="00DF5156">
      <w:pPr>
        <w:spacing w:after="0"/>
        <w:rPr>
          <w:b/>
          <w:sz w:val="20"/>
          <w:szCs w:val="20"/>
        </w:rPr>
      </w:pPr>
      <w:r w:rsidRPr="007B2ED9">
        <w:rPr>
          <w:b/>
          <w:sz w:val="20"/>
          <w:szCs w:val="20"/>
        </w:rPr>
        <w:tab/>
        <w:t>3) La victoire du FP.</w:t>
      </w:r>
    </w:p>
    <w:p w:rsidR="005305B5" w:rsidRPr="007B2ED9" w:rsidRDefault="005305B5" w:rsidP="00DF5156">
      <w:pPr>
        <w:spacing w:after="0"/>
        <w:rPr>
          <w:sz w:val="20"/>
          <w:szCs w:val="20"/>
        </w:rPr>
      </w:pPr>
      <w:r w:rsidRPr="007B2ED9">
        <w:rPr>
          <w:sz w:val="20"/>
          <w:szCs w:val="20"/>
        </w:rPr>
        <w:t>Le 3 mai 1936, le FP remp</w:t>
      </w:r>
      <w:r w:rsidR="00312A2F" w:rsidRPr="007B2ED9">
        <w:rPr>
          <w:sz w:val="20"/>
          <w:szCs w:val="20"/>
        </w:rPr>
        <w:t>orte les élections législatives avec plus de 57% des suffrages soit 5,6M  des 9,8M  de voix exprimées.</w:t>
      </w:r>
    </w:p>
    <w:p w:rsidR="007B2ED9" w:rsidRDefault="009662EF" w:rsidP="00DF5156">
      <w:pPr>
        <w:spacing w:after="0"/>
      </w:pPr>
      <w:r>
        <w:rPr>
          <w:noProof/>
          <w:sz w:val="20"/>
          <w:szCs w:val="20"/>
          <w:lang w:eastAsia="fr-FR"/>
        </w:rPr>
        <w:pict>
          <v:shape id="_x0000_s1031" type="#_x0000_t202" style="position:absolute;margin-left:275.85pt;margin-top:11.75pt;width:278.35pt;height:180.95pt;z-index:251663360" stroked="f">
            <v:textbox>
              <w:txbxContent>
                <w:p w:rsidR="00312A2F" w:rsidRPr="005D6DDF" w:rsidRDefault="00312A2F">
                  <w:pPr>
                    <w:rPr>
                      <w:rFonts w:ascii="Times New Roman" w:hAnsi="Times New Roman" w:cs="Times New Roman"/>
                    </w:rPr>
                  </w:pPr>
                  <w:r w:rsidRPr="005D6DDF">
                    <w:rPr>
                      <w:rFonts w:ascii="Times New Roman" w:hAnsi="Times New Roman" w:cs="Times New Roman"/>
                      <w:sz w:val="20"/>
                      <w:szCs w:val="20"/>
                    </w:rPr>
                    <w:t>Comme le montre le graphique, aucun des partis de l’alliance (partis en rouge) n’obtient la majorité mais ensemble,  ils disposent de 388</w:t>
                  </w:r>
                  <w:r w:rsidR="009662EF">
                    <w:rPr>
                      <w:rFonts w:ascii="Times New Roman" w:hAnsi="Times New Roman" w:cs="Times New Roman"/>
                      <w:sz w:val="20"/>
                      <w:szCs w:val="20"/>
                    </w:rPr>
                    <w:t xml:space="preserve"> </w:t>
                  </w:r>
                  <w:r w:rsidRPr="005D6DDF">
                    <w:rPr>
                      <w:rFonts w:ascii="Times New Roman" w:hAnsi="Times New Roman" w:cs="Times New Roman"/>
                      <w:sz w:val="20"/>
                      <w:szCs w:val="20"/>
                    </w:rPr>
                    <w:t xml:space="preserve">sièges  sur  610. Avec 149  députés, </w:t>
                  </w:r>
                  <w:r w:rsidRPr="005D6DDF">
                    <w:rPr>
                      <w:rFonts w:ascii="Times New Roman" w:hAnsi="Times New Roman" w:cs="Times New Roman"/>
                      <w:b/>
                      <w:sz w:val="20"/>
                      <w:szCs w:val="20"/>
                    </w:rPr>
                    <w:t>la SFIO  est le premier parti de l’alliance,</w:t>
                  </w:r>
                  <w:r w:rsidRPr="005D6DDF">
                    <w:rPr>
                      <w:rFonts w:ascii="Times New Roman" w:hAnsi="Times New Roman" w:cs="Times New Roman"/>
                      <w:sz w:val="20"/>
                      <w:szCs w:val="20"/>
                    </w:rPr>
                    <w:t xml:space="preserve"> son chef L.  Blum sera dont le Président du Conseil mais il doit associer des membres des autres partis  à son gouvernement. </w:t>
                  </w:r>
                  <w:r w:rsidR="007B2ED9" w:rsidRPr="005D6DDF">
                    <w:rPr>
                      <w:rFonts w:ascii="Times New Roman" w:hAnsi="Times New Roman" w:cs="Times New Roman"/>
                      <w:sz w:val="20"/>
                      <w:szCs w:val="20"/>
                    </w:rPr>
                    <w:t xml:space="preserve">Comme toujours, </w:t>
                  </w:r>
                  <w:r w:rsidR="007B2ED9" w:rsidRPr="005D6DDF">
                    <w:rPr>
                      <w:rFonts w:ascii="Times New Roman" w:hAnsi="Times New Roman" w:cs="Times New Roman"/>
                      <w:b/>
                      <w:sz w:val="20"/>
                      <w:szCs w:val="20"/>
                    </w:rPr>
                    <w:t>la  participation des radicaux est indispensable</w:t>
                  </w:r>
                  <w:r w:rsidR="007B2ED9" w:rsidRPr="005D6DDF">
                    <w:rPr>
                      <w:rFonts w:ascii="Times New Roman" w:hAnsi="Times New Roman" w:cs="Times New Roman"/>
                      <w:sz w:val="20"/>
                      <w:szCs w:val="20"/>
                    </w:rPr>
                    <w:t xml:space="preserve">, ils peuvent même s’allier à la  droite et mettre fin au FP, ce que fera Daladier en 1938. </w:t>
                  </w:r>
                  <w:r w:rsidRPr="005D6DDF">
                    <w:rPr>
                      <w:rFonts w:ascii="Times New Roman" w:hAnsi="Times New Roman" w:cs="Times New Roman"/>
                      <w:sz w:val="20"/>
                      <w:szCs w:val="20"/>
                    </w:rPr>
                    <w:t xml:space="preserve">Le </w:t>
                  </w:r>
                  <w:r w:rsidRPr="005D6DDF">
                    <w:rPr>
                      <w:rFonts w:ascii="Times New Roman" w:hAnsi="Times New Roman" w:cs="Times New Roman"/>
                      <w:b/>
                      <w:sz w:val="20"/>
                      <w:szCs w:val="20"/>
                    </w:rPr>
                    <w:t>PCF  est le grand vainqueur</w:t>
                  </w:r>
                  <w:r w:rsidRPr="005D6DDF">
                    <w:rPr>
                      <w:rFonts w:ascii="Times New Roman" w:hAnsi="Times New Roman" w:cs="Times New Roman"/>
                      <w:sz w:val="20"/>
                      <w:szCs w:val="20"/>
                    </w:rPr>
                    <w:t>, il multiplie par 7 le nombre de ses députés et obtient 1,5M de voix (2</w:t>
                  </w:r>
                  <w:r w:rsidRPr="005D6DDF">
                    <w:rPr>
                      <w:rFonts w:ascii="Times New Roman" w:hAnsi="Times New Roman" w:cs="Times New Roman"/>
                      <w:sz w:val="20"/>
                      <w:szCs w:val="20"/>
                      <w:vertAlign w:val="superscript"/>
                    </w:rPr>
                    <w:t>e</w:t>
                  </w:r>
                  <w:r w:rsidR="007B2ED9" w:rsidRPr="005D6DDF">
                    <w:rPr>
                      <w:rFonts w:ascii="Times New Roman" w:hAnsi="Times New Roman" w:cs="Times New Roman"/>
                      <w:sz w:val="20"/>
                      <w:szCs w:val="20"/>
                    </w:rPr>
                    <w:t xml:space="preserve"> force politique du pays). </w:t>
                  </w:r>
                  <w:r w:rsidR="007B2ED9" w:rsidRPr="009662EF">
                    <w:rPr>
                      <w:rFonts w:ascii="Times New Roman" w:hAnsi="Times New Roman" w:cs="Times New Roman"/>
                      <w:b/>
                      <w:sz w:val="20"/>
                      <w:szCs w:val="20"/>
                    </w:rPr>
                    <w:t>Le PCF soutient du FP de l’extérieur</w:t>
                  </w:r>
                  <w:r w:rsidR="009662EF">
                    <w:rPr>
                      <w:rFonts w:ascii="Times New Roman" w:hAnsi="Times New Roman" w:cs="Times New Roman"/>
                      <w:sz w:val="20"/>
                      <w:szCs w:val="20"/>
                    </w:rPr>
                    <w:t>,  mais  ne participe</w:t>
                  </w:r>
                  <w:r w:rsidR="007B2ED9" w:rsidRPr="005D6DDF">
                    <w:rPr>
                      <w:rFonts w:ascii="Times New Roman" w:hAnsi="Times New Roman" w:cs="Times New Roman"/>
                      <w:sz w:val="20"/>
                      <w:szCs w:val="20"/>
                    </w:rPr>
                    <w:t xml:space="preserve"> pas directement au gouvernement Blum (</w:t>
                  </w:r>
                  <w:r w:rsidR="007B2ED9" w:rsidRPr="005D6DDF">
                    <w:rPr>
                      <w:rFonts w:ascii="Times New Roman" w:hAnsi="Times New Roman" w:cs="Times New Roman"/>
                      <w:b/>
                      <w:sz w:val="20"/>
                      <w:szCs w:val="20"/>
                    </w:rPr>
                    <w:t>4 juin</w:t>
                  </w:r>
                  <w:r w:rsidR="007B2ED9" w:rsidRPr="005D6DDF">
                    <w:rPr>
                      <w:rFonts w:ascii="Times New Roman" w:hAnsi="Times New Roman" w:cs="Times New Roman"/>
                      <w:b/>
                    </w:rPr>
                    <w:t xml:space="preserve"> </w:t>
                  </w:r>
                  <w:r w:rsidR="007B2ED9" w:rsidRPr="005D6DDF">
                    <w:rPr>
                      <w:rFonts w:ascii="Times New Roman" w:hAnsi="Times New Roman" w:cs="Times New Roman"/>
                      <w:b/>
                      <w:sz w:val="20"/>
                      <w:szCs w:val="20"/>
                    </w:rPr>
                    <w:t>1936 au 21 juin 1937</w:t>
                  </w:r>
                  <w:r w:rsidR="007B2ED9" w:rsidRPr="005D6DDF">
                    <w:rPr>
                      <w:rFonts w:ascii="Times New Roman" w:hAnsi="Times New Roman" w:cs="Times New Roman"/>
                      <w:sz w:val="20"/>
                      <w:szCs w:val="20"/>
                    </w:rPr>
                    <w:t>).</w:t>
                  </w:r>
                </w:p>
              </w:txbxContent>
            </v:textbox>
          </v:shape>
        </w:pict>
      </w:r>
      <w:r w:rsidR="007B2ED9">
        <w:rPr>
          <w:noProof/>
          <w:lang w:eastAsia="fr-FR"/>
        </w:rPr>
        <w:drawing>
          <wp:inline distT="0" distB="0" distL="0" distR="0">
            <wp:extent cx="3516982" cy="2372498"/>
            <wp:effectExtent l="19050" t="0" r="7268" b="0"/>
            <wp:docPr id="4" name="Image 5" descr="Fichier:France Chambre des deputes 1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hier:France Chambre des deputes 1936.png"/>
                    <pic:cNvPicPr>
                      <a:picLocks noChangeAspect="1" noChangeArrowheads="1"/>
                    </pic:cNvPicPr>
                  </pic:nvPicPr>
                  <pic:blipFill>
                    <a:blip r:embed="rId8" cstate="print"/>
                    <a:srcRect/>
                    <a:stretch>
                      <a:fillRect/>
                    </a:stretch>
                  </pic:blipFill>
                  <pic:spPr bwMode="auto">
                    <a:xfrm>
                      <a:off x="0" y="0"/>
                      <a:ext cx="3517244" cy="2372674"/>
                    </a:xfrm>
                    <a:prstGeom prst="rect">
                      <a:avLst/>
                    </a:prstGeom>
                    <a:noFill/>
                    <a:ln w="9525">
                      <a:noFill/>
                      <a:miter lim="800000"/>
                      <a:headEnd/>
                      <a:tailEnd/>
                    </a:ln>
                  </pic:spPr>
                </pic:pic>
              </a:graphicData>
            </a:graphic>
          </wp:inline>
        </w:drawing>
      </w:r>
    </w:p>
    <w:p w:rsidR="007B2ED9" w:rsidRPr="00500E29" w:rsidRDefault="007B2ED9" w:rsidP="00DF5156">
      <w:pPr>
        <w:spacing w:after="0"/>
        <w:rPr>
          <w:sz w:val="20"/>
          <w:szCs w:val="20"/>
        </w:rPr>
      </w:pPr>
    </w:p>
    <w:p w:rsidR="007B2ED9" w:rsidRPr="00500E29" w:rsidRDefault="009662EF" w:rsidP="00DF5156">
      <w:pPr>
        <w:spacing w:after="0"/>
        <w:rPr>
          <w:b/>
          <w:sz w:val="20"/>
          <w:szCs w:val="20"/>
        </w:rPr>
      </w:pPr>
      <w:r>
        <w:rPr>
          <w:b/>
          <w:sz w:val="20"/>
          <w:szCs w:val="20"/>
        </w:rPr>
        <w:t>II. L</w:t>
      </w:r>
      <w:r w:rsidR="007B2ED9" w:rsidRPr="00500E29">
        <w:rPr>
          <w:b/>
          <w:sz w:val="20"/>
          <w:szCs w:val="20"/>
        </w:rPr>
        <w:t>es espoirs de la classe ouvrière et les mesures du FP :</w:t>
      </w:r>
    </w:p>
    <w:p w:rsidR="007B2ED9" w:rsidRPr="00500E29" w:rsidRDefault="007B2ED9" w:rsidP="00DF5156">
      <w:pPr>
        <w:spacing w:after="0"/>
        <w:rPr>
          <w:b/>
          <w:sz w:val="20"/>
          <w:szCs w:val="20"/>
        </w:rPr>
      </w:pPr>
      <w:r w:rsidRPr="00500E29">
        <w:rPr>
          <w:b/>
          <w:sz w:val="20"/>
          <w:szCs w:val="20"/>
        </w:rPr>
        <w:tab/>
        <w:t xml:space="preserve">1. </w:t>
      </w:r>
      <w:r w:rsidR="00B36220" w:rsidRPr="00500E29">
        <w:rPr>
          <w:b/>
          <w:sz w:val="20"/>
          <w:szCs w:val="20"/>
        </w:rPr>
        <w:t xml:space="preserve">Conditions de vie et </w:t>
      </w:r>
      <w:r w:rsidRPr="00500E29">
        <w:rPr>
          <w:b/>
          <w:sz w:val="20"/>
          <w:szCs w:val="20"/>
        </w:rPr>
        <w:t xml:space="preserve"> grèves joyeuses.</w:t>
      </w:r>
    </w:p>
    <w:p w:rsidR="00706F81" w:rsidRPr="00500E29" w:rsidRDefault="005D6DDF" w:rsidP="00DF5156">
      <w:pPr>
        <w:spacing w:after="0"/>
        <w:rPr>
          <w:b/>
          <w:sz w:val="20"/>
          <w:szCs w:val="20"/>
        </w:rPr>
      </w:pPr>
      <w:r>
        <w:rPr>
          <w:b/>
          <w:sz w:val="20"/>
          <w:szCs w:val="20"/>
        </w:rPr>
        <w:tab/>
      </w:r>
      <w:r>
        <w:rPr>
          <w:b/>
          <w:sz w:val="20"/>
          <w:szCs w:val="20"/>
        </w:rPr>
        <w:tab/>
      </w:r>
      <w:r w:rsidR="00706F81" w:rsidRPr="00500E29">
        <w:rPr>
          <w:b/>
          <w:sz w:val="20"/>
          <w:szCs w:val="20"/>
        </w:rPr>
        <w:t>a.  Les condit</w:t>
      </w:r>
      <w:r w:rsidR="009662EF">
        <w:rPr>
          <w:b/>
          <w:sz w:val="20"/>
          <w:szCs w:val="20"/>
        </w:rPr>
        <w:t>ions de vie et de travail de la class</w:t>
      </w:r>
      <w:r w:rsidR="00706F81" w:rsidRPr="00500E29">
        <w:rPr>
          <w:b/>
          <w:sz w:val="20"/>
          <w:szCs w:val="20"/>
        </w:rPr>
        <w:t>e ouvrier.</w:t>
      </w:r>
    </w:p>
    <w:p w:rsidR="00706F81" w:rsidRPr="009662EF" w:rsidRDefault="00706F81" w:rsidP="00DF5156">
      <w:pPr>
        <w:spacing w:after="0"/>
        <w:rPr>
          <w:b/>
          <w:sz w:val="20"/>
          <w:szCs w:val="20"/>
        </w:rPr>
      </w:pPr>
      <w:r w:rsidRPr="009662EF">
        <w:rPr>
          <w:b/>
          <w:sz w:val="20"/>
          <w:szCs w:val="20"/>
        </w:rPr>
        <w:t>Doc. 1, 2, 3</w:t>
      </w:r>
      <w:r w:rsidR="009662EF">
        <w:rPr>
          <w:b/>
          <w:sz w:val="20"/>
          <w:szCs w:val="20"/>
        </w:rPr>
        <w:t xml:space="preserve"> p 360</w:t>
      </w:r>
    </w:p>
    <w:p w:rsidR="00706F81" w:rsidRPr="00500E29" w:rsidRDefault="00706F81" w:rsidP="00DF5156">
      <w:pPr>
        <w:spacing w:after="0"/>
        <w:rPr>
          <w:sz w:val="20"/>
          <w:szCs w:val="20"/>
        </w:rPr>
      </w:pPr>
      <w:r w:rsidRPr="00500E29">
        <w:rPr>
          <w:sz w:val="20"/>
          <w:szCs w:val="20"/>
        </w:rPr>
        <w:t>Q1 : Quels éléments rendent difficiles le travail ouvrier ?</w:t>
      </w:r>
    </w:p>
    <w:p w:rsidR="00706F81" w:rsidRPr="00500E29" w:rsidRDefault="00706F81" w:rsidP="00DF5156">
      <w:pPr>
        <w:spacing w:after="0"/>
        <w:rPr>
          <w:sz w:val="20"/>
          <w:szCs w:val="20"/>
        </w:rPr>
      </w:pPr>
      <w:r w:rsidRPr="00500E29">
        <w:rPr>
          <w:sz w:val="20"/>
          <w:szCs w:val="20"/>
        </w:rPr>
        <w:t>Q2 : En quoi le tableau statistique témoigne-t-il à la fois d’une élévation du niveau de vie des ouvriers mais  du maintien d’une grande précarité ?</w:t>
      </w:r>
    </w:p>
    <w:p w:rsidR="00706F81" w:rsidRPr="00500E29" w:rsidRDefault="00706F81" w:rsidP="00DF5156">
      <w:pPr>
        <w:spacing w:after="0"/>
        <w:rPr>
          <w:sz w:val="20"/>
          <w:szCs w:val="20"/>
        </w:rPr>
      </w:pPr>
    </w:p>
    <w:p w:rsidR="00706F81" w:rsidRPr="00500E29" w:rsidRDefault="00B36220" w:rsidP="00DF5156">
      <w:pPr>
        <w:spacing w:after="0"/>
        <w:rPr>
          <w:sz w:val="20"/>
          <w:szCs w:val="20"/>
        </w:rPr>
      </w:pPr>
      <w:r w:rsidRPr="00500E29">
        <w:rPr>
          <w:sz w:val="20"/>
          <w:szCs w:val="20"/>
        </w:rPr>
        <w:t xml:space="preserve">Q1 : </w:t>
      </w:r>
      <w:r w:rsidR="00706F81" w:rsidRPr="00500E29">
        <w:rPr>
          <w:sz w:val="20"/>
          <w:szCs w:val="20"/>
        </w:rPr>
        <w:t xml:space="preserve">Le  texte de </w:t>
      </w:r>
      <w:r w:rsidR="00706F81" w:rsidRPr="009662EF">
        <w:rPr>
          <w:b/>
          <w:sz w:val="20"/>
          <w:szCs w:val="20"/>
        </w:rPr>
        <w:t>Simone Weil</w:t>
      </w:r>
      <w:r w:rsidR="00706F81" w:rsidRPr="00500E29">
        <w:rPr>
          <w:sz w:val="20"/>
          <w:szCs w:val="20"/>
        </w:rPr>
        <w:t xml:space="preserve">, une  intellectuelle  proche  du mouvement communiste  et syndical  qui fit le choix de travailler en usine pour comprendre la condition ouvrière, montre que les ouvriers sont soumis à un travail cadencé, souvent difficile à tenir. En effet, le </w:t>
      </w:r>
      <w:r w:rsidR="00706F81" w:rsidRPr="009662EF">
        <w:rPr>
          <w:b/>
          <w:sz w:val="20"/>
          <w:szCs w:val="20"/>
        </w:rPr>
        <w:t>Taylorisme</w:t>
      </w:r>
      <w:r w:rsidR="00706F81" w:rsidRPr="00500E29">
        <w:rPr>
          <w:sz w:val="20"/>
          <w:szCs w:val="20"/>
        </w:rPr>
        <w:t xml:space="preserve"> s’est imposé dans l’industrie française et a modifié l’organisation des ateliers de production.   Les ouvriers doivent tenir  les cadences et risquent le renvoi s’il</w:t>
      </w:r>
      <w:r w:rsidRPr="00500E29">
        <w:rPr>
          <w:sz w:val="20"/>
          <w:szCs w:val="20"/>
        </w:rPr>
        <w:t xml:space="preserve">s ne </w:t>
      </w:r>
      <w:r w:rsidR="00706F81" w:rsidRPr="00500E29">
        <w:rPr>
          <w:sz w:val="20"/>
          <w:szCs w:val="20"/>
        </w:rPr>
        <w:t>sont pas assez performant</w:t>
      </w:r>
      <w:r w:rsidRPr="00500E29">
        <w:rPr>
          <w:sz w:val="20"/>
          <w:szCs w:val="20"/>
        </w:rPr>
        <w:t>s</w:t>
      </w:r>
      <w:r w:rsidR="00706F81" w:rsidRPr="00500E29">
        <w:rPr>
          <w:sz w:val="20"/>
          <w:szCs w:val="20"/>
        </w:rPr>
        <w:t>.  D</w:t>
      </w:r>
      <w:r w:rsidR="009662EF">
        <w:rPr>
          <w:sz w:val="20"/>
          <w:szCs w:val="20"/>
        </w:rPr>
        <w:t>e plus, d</w:t>
      </w:r>
      <w:r w:rsidR="00706F81" w:rsidRPr="00500E29">
        <w:rPr>
          <w:sz w:val="20"/>
          <w:szCs w:val="20"/>
        </w:rPr>
        <w:t>ans  le contexte de la  crise</w:t>
      </w:r>
      <w:r w:rsidR="009662EF">
        <w:rPr>
          <w:sz w:val="20"/>
          <w:szCs w:val="20"/>
        </w:rPr>
        <w:t xml:space="preserve"> de 1929</w:t>
      </w:r>
      <w:r w:rsidR="00706F81" w:rsidRPr="00500E29">
        <w:rPr>
          <w:sz w:val="20"/>
          <w:szCs w:val="20"/>
        </w:rPr>
        <w:t xml:space="preserve">, plus  de 500 000 </w:t>
      </w:r>
      <w:r w:rsidRPr="00500E29">
        <w:rPr>
          <w:sz w:val="20"/>
          <w:szCs w:val="20"/>
        </w:rPr>
        <w:t>français sont au chômage, les premiers touchés  sont</w:t>
      </w:r>
      <w:r w:rsidR="0011680E">
        <w:rPr>
          <w:sz w:val="20"/>
          <w:szCs w:val="20"/>
        </w:rPr>
        <w:t xml:space="preserve"> souvent </w:t>
      </w:r>
      <w:r w:rsidRPr="00500E29">
        <w:rPr>
          <w:sz w:val="20"/>
          <w:szCs w:val="20"/>
        </w:rPr>
        <w:t xml:space="preserve"> les ouvriers</w:t>
      </w:r>
      <w:r w:rsidR="0011680E">
        <w:rPr>
          <w:sz w:val="20"/>
          <w:szCs w:val="20"/>
        </w:rPr>
        <w:t>, comme  en témoigne  la couverture de la revue</w:t>
      </w:r>
      <w:r w:rsidRPr="00500E29">
        <w:rPr>
          <w:sz w:val="20"/>
          <w:szCs w:val="20"/>
        </w:rPr>
        <w:t>.</w:t>
      </w:r>
    </w:p>
    <w:p w:rsidR="00500E29" w:rsidRDefault="00B36220" w:rsidP="00DF5156">
      <w:pPr>
        <w:spacing w:after="0"/>
        <w:rPr>
          <w:sz w:val="20"/>
          <w:szCs w:val="20"/>
        </w:rPr>
      </w:pPr>
      <w:r w:rsidRPr="00500E29">
        <w:rPr>
          <w:sz w:val="20"/>
          <w:szCs w:val="20"/>
        </w:rPr>
        <w:t>Q2 : Cependant, le tableau statistique témoigne  d’une élévation du niveau de vie. La part des dépenses incompressibles (alimentation, logement, énergie) passe de 83% à 66% du  budget ouvrier. Ces der</w:t>
      </w:r>
      <w:r w:rsidR="0011680E">
        <w:rPr>
          <w:sz w:val="20"/>
          <w:szCs w:val="20"/>
        </w:rPr>
        <w:t xml:space="preserve">niers peuvent </w:t>
      </w:r>
      <w:r w:rsidRPr="00500E29">
        <w:rPr>
          <w:sz w:val="20"/>
          <w:szCs w:val="20"/>
        </w:rPr>
        <w:t xml:space="preserve"> consacrer une part plus importante de leur revenu à</w:t>
      </w:r>
      <w:r w:rsidR="0011680E">
        <w:rPr>
          <w:sz w:val="20"/>
          <w:szCs w:val="20"/>
        </w:rPr>
        <w:t xml:space="preserve">  l’</w:t>
      </w:r>
      <w:r w:rsidRPr="00500E29">
        <w:rPr>
          <w:sz w:val="20"/>
          <w:szCs w:val="20"/>
        </w:rPr>
        <w:t xml:space="preserve">amélioration de leur vie  quotidienne. Ainsi, on constate un meilleur  accès aux  soins et des dépenses d’habillement </w:t>
      </w:r>
      <w:r w:rsidR="0011680E">
        <w:rPr>
          <w:sz w:val="20"/>
          <w:szCs w:val="20"/>
        </w:rPr>
        <w:t>croissantes</w:t>
      </w:r>
      <w:r w:rsidRPr="00500E29">
        <w:rPr>
          <w:sz w:val="20"/>
          <w:szCs w:val="20"/>
        </w:rPr>
        <w:t>. Les ouvriers vivent donc  mieux qu’au début du XXe siècle mais leur</w:t>
      </w:r>
      <w:r w:rsidR="0011680E">
        <w:rPr>
          <w:sz w:val="20"/>
          <w:szCs w:val="20"/>
        </w:rPr>
        <w:t>s</w:t>
      </w:r>
      <w:r w:rsidRPr="00500E29">
        <w:rPr>
          <w:sz w:val="20"/>
          <w:szCs w:val="20"/>
        </w:rPr>
        <w:t xml:space="preserve"> condition</w:t>
      </w:r>
      <w:r w:rsidR="0011680E">
        <w:rPr>
          <w:sz w:val="20"/>
          <w:szCs w:val="20"/>
        </w:rPr>
        <w:t>s</w:t>
      </w:r>
      <w:r w:rsidRPr="00500E29">
        <w:rPr>
          <w:sz w:val="20"/>
          <w:szCs w:val="20"/>
        </w:rPr>
        <w:t xml:space="preserve"> de vie reste</w:t>
      </w:r>
      <w:r w:rsidR="0011680E">
        <w:rPr>
          <w:sz w:val="20"/>
          <w:szCs w:val="20"/>
        </w:rPr>
        <w:t>nt</w:t>
      </w:r>
      <w:r w:rsidRPr="00500E29">
        <w:rPr>
          <w:sz w:val="20"/>
          <w:szCs w:val="20"/>
        </w:rPr>
        <w:t xml:space="preserve"> médiocre</w:t>
      </w:r>
      <w:r w:rsidR="0011680E">
        <w:rPr>
          <w:sz w:val="20"/>
          <w:szCs w:val="20"/>
        </w:rPr>
        <w:t>s</w:t>
      </w:r>
      <w:r w:rsidRPr="00500E29">
        <w:rPr>
          <w:sz w:val="20"/>
          <w:szCs w:val="20"/>
        </w:rPr>
        <w:t xml:space="preserve"> et leur</w:t>
      </w:r>
      <w:r w:rsidR="0011680E">
        <w:rPr>
          <w:sz w:val="20"/>
          <w:szCs w:val="20"/>
        </w:rPr>
        <w:t>s faibles</w:t>
      </w:r>
      <w:r w:rsidRPr="00500E29">
        <w:rPr>
          <w:sz w:val="20"/>
          <w:szCs w:val="20"/>
        </w:rPr>
        <w:t xml:space="preserve"> </w:t>
      </w:r>
      <w:r w:rsidR="0011680E">
        <w:rPr>
          <w:sz w:val="20"/>
          <w:szCs w:val="20"/>
        </w:rPr>
        <w:t xml:space="preserve">revenus </w:t>
      </w:r>
      <w:r w:rsidRPr="00500E29">
        <w:rPr>
          <w:sz w:val="20"/>
          <w:szCs w:val="20"/>
        </w:rPr>
        <w:t>permet</w:t>
      </w:r>
      <w:r w:rsidR="0011680E">
        <w:rPr>
          <w:sz w:val="20"/>
          <w:szCs w:val="20"/>
        </w:rPr>
        <w:t xml:space="preserve">tent </w:t>
      </w:r>
      <w:r w:rsidRPr="00500E29">
        <w:rPr>
          <w:sz w:val="20"/>
          <w:szCs w:val="20"/>
        </w:rPr>
        <w:t xml:space="preserve"> de dégager qu’un  petit excédent qui se traduit par une croissance des dépenses diverses (</w:t>
      </w:r>
      <w:r w:rsidR="0011680E">
        <w:rPr>
          <w:sz w:val="20"/>
          <w:szCs w:val="20"/>
        </w:rPr>
        <w:t>d</w:t>
      </w:r>
      <w:r w:rsidRPr="00500E29">
        <w:rPr>
          <w:sz w:val="20"/>
          <w:szCs w:val="20"/>
        </w:rPr>
        <w:t>e 4 à 8%) et l’apparition de très modestes dépenses de loisir (1%).</w:t>
      </w:r>
      <w:r w:rsidR="0011680E">
        <w:rPr>
          <w:sz w:val="20"/>
          <w:szCs w:val="20"/>
        </w:rPr>
        <w:t xml:space="preserve"> </w:t>
      </w:r>
      <w:r w:rsidRPr="00500E29">
        <w:rPr>
          <w:sz w:val="20"/>
          <w:szCs w:val="20"/>
        </w:rPr>
        <w:t>Les  ouvriers attendent donc du FP qu’il améliore leurs conditions de vie  et de travail.</w:t>
      </w:r>
      <w:r w:rsidRPr="00500E29">
        <w:rPr>
          <w:sz w:val="20"/>
          <w:szCs w:val="20"/>
        </w:rPr>
        <w:tab/>
      </w:r>
    </w:p>
    <w:p w:rsidR="005D6DDF" w:rsidRDefault="005D6DDF" w:rsidP="00DF5156">
      <w:pPr>
        <w:spacing w:after="0"/>
        <w:rPr>
          <w:b/>
          <w:sz w:val="20"/>
          <w:szCs w:val="20"/>
        </w:rPr>
      </w:pPr>
      <w:r>
        <w:rPr>
          <w:b/>
          <w:sz w:val="20"/>
          <w:szCs w:val="20"/>
        </w:rPr>
        <w:tab/>
      </w:r>
      <w:r>
        <w:rPr>
          <w:b/>
          <w:sz w:val="20"/>
          <w:szCs w:val="20"/>
        </w:rPr>
        <w:tab/>
      </w:r>
    </w:p>
    <w:p w:rsidR="005D6DDF" w:rsidRDefault="00B36220" w:rsidP="00DF5156">
      <w:pPr>
        <w:spacing w:after="0"/>
        <w:rPr>
          <w:b/>
          <w:sz w:val="20"/>
          <w:szCs w:val="20"/>
        </w:rPr>
      </w:pPr>
      <w:r w:rsidRPr="00500E29">
        <w:rPr>
          <w:b/>
          <w:sz w:val="20"/>
          <w:szCs w:val="20"/>
        </w:rPr>
        <w:t>b. Les grèves de Juin 1936.</w:t>
      </w:r>
      <w:r w:rsidR="00F85EAD">
        <w:rPr>
          <w:b/>
          <w:sz w:val="20"/>
          <w:szCs w:val="20"/>
        </w:rPr>
        <w:t xml:space="preserve"> (Doc. 7 et 8 p362)</w:t>
      </w:r>
      <w:r w:rsidR="005D6DDF">
        <w:rPr>
          <w:b/>
          <w:sz w:val="20"/>
          <w:szCs w:val="20"/>
        </w:rPr>
        <w:t xml:space="preserve"> </w:t>
      </w:r>
    </w:p>
    <w:p w:rsidR="00B36220" w:rsidRPr="005D6DDF" w:rsidRDefault="00B36220" w:rsidP="00DF5156">
      <w:pPr>
        <w:spacing w:after="0"/>
        <w:rPr>
          <w:b/>
          <w:sz w:val="20"/>
          <w:szCs w:val="20"/>
        </w:rPr>
      </w:pPr>
      <w:r w:rsidRPr="00500E29">
        <w:rPr>
          <w:b/>
          <w:sz w:val="20"/>
          <w:szCs w:val="20"/>
        </w:rPr>
        <w:t>Le  4 juin 1936, Blum devient président du Conseil et forme le 1</w:t>
      </w:r>
      <w:r w:rsidRPr="00500E29">
        <w:rPr>
          <w:b/>
          <w:sz w:val="20"/>
          <w:szCs w:val="20"/>
          <w:vertAlign w:val="superscript"/>
        </w:rPr>
        <w:t>er</w:t>
      </w:r>
      <w:r w:rsidRPr="00500E29">
        <w:rPr>
          <w:b/>
          <w:sz w:val="20"/>
          <w:szCs w:val="20"/>
        </w:rPr>
        <w:t xml:space="preserve"> gouvernement du FP.  </w:t>
      </w:r>
      <w:r w:rsidRPr="00500E29">
        <w:rPr>
          <w:sz w:val="20"/>
          <w:szCs w:val="20"/>
        </w:rPr>
        <w:t xml:space="preserve">Aussitôt, de façon spontanée, les </w:t>
      </w:r>
      <w:r w:rsidRPr="00F85EAD">
        <w:rPr>
          <w:b/>
          <w:sz w:val="20"/>
          <w:szCs w:val="20"/>
        </w:rPr>
        <w:t>ouvriers</w:t>
      </w:r>
      <w:r w:rsidRPr="00500E29">
        <w:rPr>
          <w:sz w:val="20"/>
          <w:szCs w:val="20"/>
        </w:rPr>
        <w:t xml:space="preserve"> </w:t>
      </w:r>
      <w:r w:rsidR="00F85EAD">
        <w:rPr>
          <w:sz w:val="20"/>
          <w:szCs w:val="20"/>
        </w:rPr>
        <w:t xml:space="preserve">de la métallurgie puis d’autres secteurs, mais  aussi des  </w:t>
      </w:r>
      <w:r w:rsidR="00F85EAD" w:rsidRPr="00F85EAD">
        <w:rPr>
          <w:b/>
          <w:sz w:val="20"/>
          <w:szCs w:val="20"/>
        </w:rPr>
        <w:t>employés</w:t>
      </w:r>
      <w:r w:rsidR="00F85EAD">
        <w:rPr>
          <w:sz w:val="20"/>
          <w:szCs w:val="20"/>
        </w:rPr>
        <w:t xml:space="preserve"> comme ceux des grands magasins parisiens (Galeries Lafayette) </w:t>
      </w:r>
      <w:r w:rsidRPr="00500E29">
        <w:rPr>
          <w:sz w:val="20"/>
          <w:szCs w:val="20"/>
        </w:rPr>
        <w:t>déclenchent des</w:t>
      </w:r>
      <w:r w:rsidRPr="00500E29">
        <w:rPr>
          <w:b/>
          <w:sz w:val="20"/>
          <w:szCs w:val="20"/>
        </w:rPr>
        <w:t xml:space="preserve"> grèves</w:t>
      </w:r>
      <w:r w:rsidRPr="00500E29">
        <w:rPr>
          <w:sz w:val="20"/>
          <w:szCs w:val="20"/>
        </w:rPr>
        <w:t xml:space="preserve"> </w:t>
      </w:r>
      <w:r w:rsidR="00500E29" w:rsidRPr="00500E29">
        <w:rPr>
          <w:sz w:val="20"/>
          <w:szCs w:val="20"/>
        </w:rPr>
        <w:t xml:space="preserve">suivis par 2 à 4 millions </w:t>
      </w:r>
      <w:r w:rsidR="0011680E">
        <w:rPr>
          <w:sz w:val="20"/>
          <w:szCs w:val="20"/>
        </w:rPr>
        <w:t>de salariés.</w:t>
      </w:r>
    </w:p>
    <w:p w:rsidR="00500E29" w:rsidRPr="00B36220" w:rsidRDefault="004C1E81" w:rsidP="00DF5156">
      <w:pPr>
        <w:spacing w:after="0"/>
      </w:pPr>
      <w:r>
        <w:rPr>
          <w:noProof/>
          <w:lang w:eastAsia="fr-FR"/>
        </w:rPr>
        <w:lastRenderedPageBreak/>
        <w:pict>
          <v:shape id="_x0000_s1032" type="#_x0000_t202" style="position:absolute;margin-left:201.9pt;margin-top:-8.35pt;width:345.75pt;height:152.55pt;z-index:251664384" filled="f" stroked="f">
            <v:textbox>
              <w:txbxContent>
                <w:p w:rsidR="00500E29" w:rsidRPr="00500E29" w:rsidRDefault="00500E29" w:rsidP="0011680E">
                  <w:pPr>
                    <w:spacing w:after="0"/>
                    <w:jc w:val="both"/>
                    <w:rPr>
                      <w:rFonts w:ascii="Times New Roman" w:hAnsi="Times New Roman" w:cs="Times New Roman"/>
                      <w:sz w:val="20"/>
                      <w:szCs w:val="20"/>
                    </w:rPr>
                  </w:pPr>
                  <w:r w:rsidRPr="00500E29">
                    <w:rPr>
                      <w:rFonts w:ascii="Times New Roman" w:hAnsi="Times New Roman" w:cs="Times New Roman"/>
                      <w:b/>
                      <w:sz w:val="20"/>
                      <w:szCs w:val="20"/>
                    </w:rPr>
                    <w:t xml:space="preserve">Pourquoi la grève ? </w:t>
                  </w:r>
                  <w:r w:rsidRPr="00500E29">
                    <w:rPr>
                      <w:rFonts w:ascii="Times New Roman" w:hAnsi="Times New Roman" w:cs="Times New Roman"/>
                      <w:sz w:val="20"/>
                      <w:szCs w:val="20"/>
                    </w:rPr>
                    <w:t xml:space="preserve">Les ouvriers veulent faire pression  sur le patronat et le gouvernement pour  que  soient votées et acceptées les promesses électorales. Cela montre </w:t>
                  </w:r>
                  <w:r w:rsidRPr="00500E29">
                    <w:rPr>
                      <w:rFonts w:ascii="Times New Roman" w:hAnsi="Times New Roman" w:cs="Times New Roman"/>
                      <w:b/>
                      <w:sz w:val="20"/>
                      <w:szCs w:val="20"/>
                    </w:rPr>
                    <w:t>une défiance</w:t>
                  </w:r>
                  <w:r w:rsidRPr="00500E29">
                    <w:rPr>
                      <w:rFonts w:ascii="Times New Roman" w:hAnsi="Times New Roman" w:cs="Times New Roman"/>
                      <w:sz w:val="20"/>
                      <w:szCs w:val="20"/>
                    </w:rPr>
                    <w:t xml:space="preserve"> ouvrière vis-à-vis  des hommes politiques,  ainsi </w:t>
                  </w:r>
                  <w:r w:rsidR="0011680E">
                    <w:rPr>
                      <w:rFonts w:ascii="Times New Roman" w:hAnsi="Times New Roman" w:cs="Times New Roman"/>
                      <w:sz w:val="20"/>
                      <w:szCs w:val="20"/>
                    </w:rPr>
                    <w:t>l’</w:t>
                  </w:r>
                  <w:r w:rsidRPr="00500E29">
                    <w:rPr>
                      <w:rFonts w:ascii="Times New Roman" w:hAnsi="Times New Roman" w:cs="Times New Roman"/>
                      <w:b/>
                      <w:sz w:val="20"/>
                      <w:szCs w:val="20"/>
                    </w:rPr>
                    <w:t>e</w:t>
                  </w:r>
                  <w:r w:rsidR="0011680E">
                    <w:rPr>
                      <w:rFonts w:ascii="Times New Roman" w:hAnsi="Times New Roman" w:cs="Times New Roman"/>
                      <w:b/>
                      <w:sz w:val="20"/>
                      <w:szCs w:val="20"/>
                    </w:rPr>
                    <w:t>spoir</w:t>
                  </w:r>
                  <w:r w:rsidRPr="00500E29">
                    <w:rPr>
                      <w:rFonts w:ascii="Times New Roman" w:hAnsi="Times New Roman" w:cs="Times New Roman"/>
                      <w:sz w:val="20"/>
                      <w:szCs w:val="20"/>
                    </w:rPr>
                    <w:t xml:space="preserve"> </w:t>
                  </w:r>
                  <w:r w:rsidR="0011680E">
                    <w:rPr>
                      <w:rFonts w:ascii="Times New Roman" w:hAnsi="Times New Roman" w:cs="Times New Roman"/>
                      <w:sz w:val="20"/>
                      <w:szCs w:val="20"/>
                    </w:rPr>
                    <w:t>né</w:t>
                  </w:r>
                  <w:r w:rsidRPr="00500E29">
                    <w:rPr>
                      <w:rFonts w:ascii="Times New Roman" w:hAnsi="Times New Roman" w:cs="Times New Roman"/>
                      <w:sz w:val="20"/>
                      <w:szCs w:val="20"/>
                    </w:rPr>
                    <w:t xml:space="preserve"> de la  victoire électorale du FP.</w:t>
                  </w:r>
                </w:p>
                <w:p w:rsidR="00500E29" w:rsidRPr="00500E29" w:rsidRDefault="00500E29" w:rsidP="00500E29">
                  <w:pPr>
                    <w:spacing w:after="0"/>
                    <w:rPr>
                      <w:rFonts w:ascii="Times New Roman" w:hAnsi="Times New Roman" w:cs="Times New Roman"/>
                      <w:sz w:val="20"/>
                      <w:szCs w:val="20"/>
                    </w:rPr>
                  </w:pPr>
                </w:p>
                <w:p w:rsidR="00500E29" w:rsidRPr="00500E29" w:rsidRDefault="00500E29" w:rsidP="0011680E">
                  <w:pPr>
                    <w:spacing w:after="0"/>
                    <w:jc w:val="both"/>
                    <w:rPr>
                      <w:rFonts w:ascii="Times New Roman" w:hAnsi="Times New Roman" w:cs="Times New Roman"/>
                      <w:sz w:val="20"/>
                      <w:szCs w:val="20"/>
                    </w:rPr>
                  </w:pPr>
                  <w:r w:rsidRPr="00500E29">
                    <w:rPr>
                      <w:rFonts w:ascii="Times New Roman" w:hAnsi="Times New Roman" w:cs="Times New Roman"/>
                      <w:b/>
                      <w:sz w:val="20"/>
                      <w:szCs w:val="20"/>
                    </w:rPr>
                    <w:t>Quelles formes prirent les grèves ?</w:t>
                  </w:r>
                  <w:r w:rsidRPr="00500E29">
                    <w:rPr>
                      <w:rFonts w:ascii="Times New Roman" w:hAnsi="Times New Roman" w:cs="Times New Roman"/>
                      <w:sz w:val="20"/>
                      <w:szCs w:val="20"/>
                    </w:rPr>
                    <w:t xml:space="preserve"> Contrairement aux conflits précédents </w:t>
                  </w:r>
                  <w:r w:rsidR="0011680E">
                    <w:rPr>
                      <w:rFonts w:ascii="Times New Roman" w:hAnsi="Times New Roman" w:cs="Times New Roman"/>
                      <w:sz w:val="20"/>
                      <w:szCs w:val="20"/>
                    </w:rPr>
                    <w:t xml:space="preserve">souvent </w:t>
                  </w:r>
                  <w:r w:rsidRPr="00500E29">
                    <w:rPr>
                      <w:rFonts w:ascii="Times New Roman" w:hAnsi="Times New Roman" w:cs="Times New Roman"/>
                      <w:sz w:val="20"/>
                      <w:szCs w:val="20"/>
                    </w:rPr>
                    <w:t xml:space="preserve"> </w:t>
                  </w:r>
                  <w:r w:rsidR="0011680E">
                    <w:rPr>
                      <w:rFonts w:ascii="Times New Roman" w:hAnsi="Times New Roman" w:cs="Times New Roman"/>
                      <w:sz w:val="20"/>
                      <w:szCs w:val="20"/>
                    </w:rPr>
                    <w:t>violents</w:t>
                  </w:r>
                  <w:r w:rsidRPr="00500E29">
                    <w:rPr>
                      <w:rFonts w:ascii="Times New Roman" w:hAnsi="Times New Roman" w:cs="Times New Roman"/>
                      <w:sz w:val="20"/>
                      <w:szCs w:val="20"/>
                    </w:rPr>
                    <w:t xml:space="preserve">, les grèves de 1936 apparaissent comme des </w:t>
                  </w:r>
                  <w:r w:rsidR="0011680E">
                    <w:rPr>
                      <w:rFonts w:ascii="Times New Roman" w:hAnsi="Times New Roman" w:cs="Times New Roman"/>
                      <w:sz w:val="20"/>
                      <w:szCs w:val="20"/>
                    </w:rPr>
                    <w:t>« </w:t>
                  </w:r>
                  <w:r w:rsidRPr="00500E29">
                    <w:rPr>
                      <w:rFonts w:ascii="Times New Roman" w:hAnsi="Times New Roman" w:cs="Times New Roman"/>
                      <w:b/>
                      <w:sz w:val="20"/>
                      <w:szCs w:val="20"/>
                    </w:rPr>
                    <w:t>Grèves joyeuses</w:t>
                  </w:r>
                  <w:r w:rsidR="0011680E">
                    <w:rPr>
                      <w:rFonts w:ascii="Times New Roman" w:hAnsi="Times New Roman" w:cs="Times New Roman"/>
                      <w:b/>
                      <w:sz w:val="20"/>
                      <w:szCs w:val="20"/>
                    </w:rPr>
                    <w:t> »</w:t>
                  </w:r>
                  <w:r w:rsidRPr="00500E29">
                    <w:rPr>
                      <w:rFonts w:ascii="Times New Roman" w:hAnsi="Times New Roman" w:cs="Times New Roman"/>
                      <w:sz w:val="20"/>
                      <w:szCs w:val="20"/>
                    </w:rPr>
                    <w:t xml:space="preserve">. Elles sont marquées par l’occupation pacifique des usines qui empêche le patronat de recourir  au  travail de </w:t>
                  </w:r>
                  <w:r w:rsidRPr="0011680E">
                    <w:rPr>
                      <w:rFonts w:ascii="Times New Roman" w:hAnsi="Times New Roman" w:cs="Times New Roman"/>
                      <w:b/>
                      <w:sz w:val="20"/>
                      <w:szCs w:val="20"/>
                    </w:rPr>
                    <w:t>« briseurs de grève ».</w:t>
                  </w:r>
                  <w:r w:rsidRPr="00500E29">
                    <w:rPr>
                      <w:rFonts w:ascii="Times New Roman" w:hAnsi="Times New Roman" w:cs="Times New Roman"/>
                      <w:sz w:val="20"/>
                      <w:szCs w:val="20"/>
                    </w:rPr>
                    <w:t xml:space="preserve"> Soutenu par le gouvernement, les grévistes ne sont pas « délogés » par les forces de l’ordre malgré l’illégalité des occupations.</w:t>
                  </w:r>
                </w:p>
              </w:txbxContent>
            </v:textbox>
          </v:shape>
        </w:pict>
      </w:r>
      <w:r w:rsidR="00500E29">
        <w:rPr>
          <w:noProof/>
          <w:lang w:eastAsia="fr-FR"/>
        </w:rPr>
        <w:drawing>
          <wp:inline distT="0" distB="0" distL="0" distR="0">
            <wp:extent cx="2569891" cy="1878227"/>
            <wp:effectExtent l="19050" t="0" r="1859" b="0"/>
            <wp:docPr id="8" name="Image 8" descr="Grévistes jouant aux cartes dans la cour d’une usine occupée, en région paris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évistes jouant aux cartes dans la cour d’une usine occupée, en région parisienne."/>
                    <pic:cNvPicPr>
                      <a:picLocks noChangeAspect="1" noChangeArrowheads="1"/>
                    </pic:cNvPicPr>
                  </pic:nvPicPr>
                  <pic:blipFill>
                    <a:blip r:embed="rId9" cstate="print"/>
                    <a:srcRect/>
                    <a:stretch>
                      <a:fillRect/>
                    </a:stretch>
                  </pic:blipFill>
                  <pic:spPr bwMode="auto">
                    <a:xfrm>
                      <a:off x="0" y="0"/>
                      <a:ext cx="2572651" cy="1880244"/>
                    </a:xfrm>
                    <a:prstGeom prst="rect">
                      <a:avLst/>
                    </a:prstGeom>
                    <a:noFill/>
                    <a:ln w="9525">
                      <a:noFill/>
                      <a:miter lim="800000"/>
                      <a:headEnd/>
                      <a:tailEnd/>
                    </a:ln>
                  </pic:spPr>
                </pic:pic>
              </a:graphicData>
            </a:graphic>
          </wp:inline>
        </w:drawing>
      </w:r>
    </w:p>
    <w:p w:rsidR="00F85EAD" w:rsidRPr="005D6DDF" w:rsidRDefault="00F85EAD" w:rsidP="00DF5156">
      <w:pPr>
        <w:spacing w:after="0"/>
        <w:rPr>
          <w:sz w:val="20"/>
          <w:szCs w:val="20"/>
        </w:rPr>
      </w:pPr>
    </w:p>
    <w:p w:rsidR="007B2ED9" w:rsidRPr="005D6DDF" w:rsidRDefault="007B2ED9" w:rsidP="00DF5156">
      <w:pPr>
        <w:spacing w:after="0"/>
        <w:rPr>
          <w:b/>
          <w:sz w:val="20"/>
          <w:szCs w:val="20"/>
        </w:rPr>
      </w:pPr>
      <w:r w:rsidRPr="005D6DDF">
        <w:rPr>
          <w:b/>
          <w:sz w:val="20"/>
          <w:szCs w:val="20"/>
        </w:rPr>
        <w:tab/>
        <w:t>2. les lois ouvrières du FP</w:t>
      </w:r>
      <w:r w:rsidR="00F85EAD" w:rsidRPr="005D6DDF">
        <w:rPr>
          <w:b/>
          <w:sz w:val="20"/>
          <w:szCs w:val="20"/>
        </w:rPr>
        <w:t> :</w:t>
      </w:r>
    </w:p>
    <w:p w:rsidR="00F85EAD" w:rsidRPr="005D6DDF" w:rsidRDefault="00F85EAD" w:rsidP="00DF5156">
      <w:pPr>
        <w:spacing w:after="0"/>
        <w:rPr>
          <w:b/>
          <w:sz w:val="20"/>
          <w:szCs w:val="20"/>
        </w:rPr>
      </w:pPr>
      <w:r w:rsidRPr="005D6DDF">
        <w:rPr>
          <w:b/>
          <w:sz w:val="20"/>
          <w:szCs w:val="20"/>
        </w:rPr>
        <w:t>Le 7 juin 1936 : Accords de Matignon. (Texte 9 p 363)</w:t>
      </w:r>
    </w:p>
    <w:p w:rsidR="00F85EAD" w:rsidRPr="005D6DDF" w:rsidRDefault="00F85EAD" w:rsidP="00DF5156">
      <w:pPr>
        <w:spacing w:after="0"/>
        <w:rPr>
          <w:sz w:val="20"/>
          <w:szCs w:val="20"/>
        </w:rPr>
      </w:pPr>
      <w:r w:rsidRPr="005D6DDF">
        <w:rPr>
          <w:sz w:val="20"/>
          <w:szCs w:val="20"/>
        </w:rPr>
        <w:t xml:space="preserve">Réunis  par L. Blum à l’Hôtel Matignon (siège du gouvernement), le patronat et </w:t>
      </w:r>
      <w:r w:rsidR="0011680E">
        <w:rPr>
          <w:sz w:val="20"/>
          <w:szCs w:val="20"/>
        </w:rPr>
        <w:t>les syndicats  s’accordent sur</w:t>
      </w:r>
      <w:r w:rsidRPr="005D6DDF">
        <w:rPr>
          <w:sz w:val="20"/>
          <w:szCs w:val="20"/>
        </w:rPr>
        <w:t xml:space="preserve"> </w:t>
      </w:r>
      <w:r w:rsidR="0011680E">
        <w:rPr>
          <w:sz w:val="20"/>
          <w:szCs w:val="20"/>
        </w:rPr>
        <w:t>l</w:t>
      </w:r>
      <w:r w:rsidRPr="005D6DDF">
        <w:rPr>
          <w:sz w:val="20"/>
          <w:szCs w:val="20"/>
        </w:rPr>
        <w:t>es  premières grandes mesures favorables à la classe ouvrière.</w:t>
      </w:r>
      <w:r w:rsidR="008F543A" w:rsidRPr="005D6DDF">
        <w:rPr>
          <w:sz w:val="20"/>
          <w:szCs w:val="20"/>
        </w:rPr>
        <w:t xml:space="preserve">  C’est le premier accord  signé entre Patronat et Syndicats pris sous l’égide du gouvernement.</w:t>
      </w:r>
    </w:p>
    <w:p w:rsidR="00F85EAD" w:rsidRPr="005D6DDF" w:rsidRDefault="00F85EAD" w:rsidP="00DF5156">
      <w:pPr>
        <w:spacing w:after="0"/>
        <w:rPr>
          <w:sz w:val="20"/>
          <w:szCs w:val="20"/>
        </w:rPr>
      </w:pPr>
    </w:p>
    <w:p w:rsidR="00F85EAD" w:rsidRPr="005D6DDF" w:rsidRDefault="00F85EAD" w:rsidP="00DF5156">
      <w:pPr>
        <w:spacing w:after="0"/>
        <w:rPr>
          <w:b/>
          <w:sz w:val="20"/>
          <w:szCs w:val="20"/>
        </w:rPr>
      </w:pPr>
      <w:r w:rsidRPr="005D6DDF">
        <w:rPr>
          <w:sz w:val="20"/>
          <w:szCs w:val="20"/>
        </w:rPr>
        <w:t xml:space="preserve">Question : </w:t>
      </w:r>
      <w:r w:rsidRPr="005D6DDF">
        <w:rPr>
          <w:b/>
          <w:sz w:val="20"/>
          <w:szCs w:val="20"/>
        </w:rPr>
        <w:t>Quelles sont les grandes mesures acceptées par le patronat ?</w:t>
      </w:r>
    </w:p>
    <w:p w:rsidR="00F85EAD" w:rsidRPr="005D6DDF" w:rsidRDefault="000A2886" w:rsidP="00DF5156">
      <w:pPr>
        <w:spacing w:after="0"/>
        <w:rPr>
          <w:sz w:val="20"/>
          <w:szCs w:val="20"/>
        </w:rPr>
      </w:pPr>
      <w:r w:rsidRPr="005D6DDF">
        <w:rPr>
          <w:b/>
          <w:sz w:val="20"/>
          <w:szCs w:val="20"/>
        </w:rPr>
        <w:t xml:space="preserve">Art.3, Art. 5, art. 6  </w:t>
      </w:r>
      <w:r w:rsidRPr="005D6DDF">
        <w:rPr>
          <w:sz w:val="20"/>
          <w:szCs w:val="20"/>
        </w:rPr>
        <w:t>accroissent la liberté syndi</w:t>
      </w:r>
      <w:r w:rsidR="0011680E">
        <w:rPr>
          <w:sz w:val="20"/>
          <w:szCs w:val="20"/>
        </w:rPr>
        <w:t xml:space="preserve">cale et la liberté d’expression et </w:t>
      </w:r>
      <w:r w:rsidRPr="005D6DDF">
        <w:rPr>
          <w:sz w:val="20"/>
          <w:szCs w:val="20"/>
        </w:rPr>
        <w:t xml:space="preserve"> définissent aussi l’obligation pour les employeurs </w:t>
      </w:r>
      <w:r w:rsidR="0011680E" w:rsidRPr="005D6DDF">
        <w:rPr>
          <w:sz w:val="20"/>
          <w:szCs w:val="20"/>
        </w:rPr>
        <w:t>d’accepter</w:t>
      </w:r>
      <w:r w:rsidRPr="005D6DDF">
        <w:rPr>
          <w:sz w:val="20"/>
          <w:szCs w:val="20"/>
        </w:rPr>
        <w:t>, dans l’entreprise  de plus de10 salariés,  la présence  de délégués du personnel. Enfin, les ouvriers reçoivent la garantie de ne pas être  sanctionnés en cas de grèves.</w:t>
      </w:r>
    </w:p>
    <w:p w:rsidR="000A2886" w:rsidRPr="005D6DDF" w:rsidRDefault="000A2886" w:rsidP="00DF5156">
      <w:pPr>
        <w:spacing w:after="0"/>
        <w:rPr>
          <w:sz w:val="20"/>
          <w:szCs w:val="20"/>
        </w:rPr>
      </w:pPr>
      <w:r w:rsidRPr="005D6DDF">
        <w:rPr>
          <w:b/>
          <w:sz w:val="20"/>
          <w:szCs w:val="20"/>
        </w:rPr>
        <w:t>Art. 4</w:t>
      </w:r>
      <w:r w:rsidRPr="005D6DDF">
        <w:rPr>
          <w:sz w:val="20"/>
          <w:szCs w:val="20"/>
        </w:rPr>
        <w:t xml:space="preserve"> </w:t>
      </w:r>
      <w:r w:rsidR="0011680E">
        <w:rPr>
          <w:sz w:val="20"/>
          <w:szCs w:val="20"/>
        </w:rPr>
        <w:t xml:space="preserve">accorde </w:t>
      </w:r>
      <w:r w:rsidRPr="005D6DDF">
        <w:rPr>
          <w:sz w:val="20"/>
          <w:szCs w:val="20"/>
        </w:rPr>
        <w:t>une augmentation de salaire de 15% pour les plus bas salaires à 7% pour les  ouvriers les mieux payés. Une grille est établie pour la mise en place de  cette mesure.</w:t>
      </w:r>
    </w:p>
    <w:p w:rsidR="000A2886" w:rsidRPr="005D6DDF" w:rsidRDefault="000A2886" w:rsidP="00DF5156">
      <w:pPr>
        <w:spacing w:after="0"/>
        <w:rPr>
          <w:sz w:val="20"/>
          <w:szCs w:val="20"/>
        </w:rPr>
      </w:pPr>
      <w:r w:rsidRPr="005D6DDF">
        <w:rPr>
          <w:b/>
          <w:sz w:val="20"/>
          <w:szCs w:val="20"/>
        </w:rPr>
        <w:t xml:space="preserve">Dans l’art. 7, </w:t>
      </w:r>
      <w:r w:rsidRPr="005D6DDF">
        <w:rPr>
          <w:sz w:val="20"/>
          <w:szCs w:val="20"/>
        </w:rPr>
        <w:t>la CGT appelle à la reprise  du travail.  Cependant, les ouvriers qui souhaitent l’application de l’ensemble des promesses électorales du FP sont nombreux à poursuivre la grève jusqu’</w:t>
      </w:r>
      <w:r w:rsidR="00FC4956">
        <w:rPr>
          <w:sz w:val="20"/>
          <w:szCs w:val="20"/>
        </w:rPr>
        <w:t xml:space="preserve">au 11 et 12  juin 1936, dates </w:t>
      </w:r>
      <w:r w:rsidR="008F543A" w:rsidRPr="005D6DDF">
        <w:rPr>
          <w:sz w:val="20"/>
          <w:szCs w:val="20"/>
        </w:rPr>
        <w:t>auxquelles le gouvernement  Blum fait  voter les nouvelles lois emblématiques du FP.</w:t>
      </w:r>
    </w:p>
    <w:p w:rsidR="008F543A" w:rsidRPr="005D6DDF" w:rsidRDefault="008F543A" w:rsidP="00DF5156">
      <w:pPr>
        <w:spacing w:after="0"/>
        <w:rPr>
          <w:sz w:val="20"/>
          <w:szCs w:val="20"/>
        </w:rPr>
      </w:pPr>
      <w:r w:rsidRPr="005D6DDF">
        <w:rPr>
          <w:sz w:val="20"/>
          <w:szCs w:val="20"/>
        </w:rPr>
        <w:tab/>
      </w:r>
      <w:r w:rsidRPr="005D6DDF">
        <w:rPr>
          <w:b/>
          <w:sz w:val="20"/>
          <w:szCs w:val="20"/>
        </w:rPr>
        <w:t>- les congés payés</w:t>
      </w:r>
      <w:r w:rsidRPr="005D6DDF">
        <w:rPr>
          <w:sz w:val="20"/>
          <w:szCs w:val="20"/>
        </w:rPr>
        <w:t> :</w:t>
      </w:r>
    </w:p>
    <w:p w:rsidR="008F543A" w:rsidRPr="005D6DDF" w:rsidRDefault="008F543A" w:rsidP="00DF5156">
      <w:pPr>
        <w:spacing w:after="0"/>
        <w:rPr>
          <w:sz w:val="20"/>
          <w:szCs w:val="20"/>
        </w:rPr>
      </w:pPr>
      <w:r w:rsidRPr="005D6DDF">
        <w:rPr>
          <w:sz w:val="20"/>
          <w:szCs w:val="20"/>
        </w:rPr>
        <w:t>Les entreprises sont contraintes d’accorder 15 jours de congés payés à leurs salariés. L’été 1936 sera pour de nombreux ouvriers, l’été des premiers  congés payés (photo 10 p 363)</w:t>
      </w:r>
    </w:p>
    <w:p w:rsidR="008F543A" w:rsidRPr="005D6DDF" w:rsidRDefault="008F543A" w:rsidP="00DF5156">
      <w:pPr>
        <w:spacing w:after="0"/>
        <w:rPr>
          <w:sz w:val="20"/>
          <w:szCs w:val="20"/>
        </w:rPr>
      </w:pPr>
      <w:r w:rsidRPr="005D6DDF">
        <w:rPr>
          <w:noProof/>
          <w:sz w:val="20"/>
          <w:szCs w:val="20"/>
          <w:lang w:eastAsia="fr-FR"/>
        </w:rPr>
        <w:drawing>
          <wp:inline distT="0" distB="0" distL="0" distR="0">
            <wp:extent cx="3127804" cy="2232454"/>
            <wp:effectExtent l="19050" t="0" r="0" b="0"/>
            <wp:docPr id="11" name="Image 11" descr="http://img.over-blog.com/490x392/0/10/03/91/maintenant4/0aaa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over-blog.com/490x392/0/10/03/91/maintenant4/0aaa383.jpg"/>
                    <pic:cNvPicPr>
                      <a:picLocks noChangeAspect="1" noChangeArrowheads="1"/>
                    </pic:cNvPicPr>
                  </pic:nvPicPr>
                  <pic:blipFill>
                    <a:blip r:embed="rId10" cstate="print"/>
                    <a:srcRect/>
                    <a:stretch>
                      <a:fillRect/>
                    </a:stretch>
                  </pic:blipFill>
                  <pic:spPr bwMode="auto">
                    <a:xfrm>
                      <a:off x="0" y="0"/>
                      <a:ext cx="3130367" cy="2234283"/>
                    </a:xfrm>
                    <a:prstGeom prst="rect">
                      <a:avLst/>
                    </a:prstGeom>
                    <a:noFill/>
                    <a:ln w="9525">
                      <a:noFill/>
                      <a:miter lim="800000"/>
                      <a:headEnd/>
                      <a:tailEnd/>
                    </a:ln>
                  </pic:spPr>
                </pic:pic>
              </a:graphicData>
            </a:graphic>
          </wp:inline>
        </w:drawing>
      </w:r>
      <w:r w:rsidRPr="005D6DDF">
        <w:rPr>
          <w:sz w:val="20"/>
          <w:szCs w:val="20"/>
        </w:rPr>
        <w:t xml:space="preserve"> </w:t>
      </w:r>
      <w:r w:rsidRPr="005D6DDF">
        <w:rPr>
          <w:noProof/>
          <w:sz w:val="20"/>
          <w:szCs w:val="20"/>
          <w:lang w:eastAsia="fr-FR"/>
        </w:rPr>
        <w:drawing>
          <wp:inline distT="0" distB="0" distL="0" distR="0">
            <wp:extent cx="2888907" cy="2520778"/>
            <wp:effectExtent l="19050" t="0" r="6693" b="0"/>
            <wp:docPr id="14" name="Image 14" descr="http://idata.over-blog.com/0/30/05/53/vacances-1946--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data.over-blog.com/0/30/05/53/vacances-1946--copie.jpg"/>
                    <pic:cNvPicPr>
                      <a:picLocks noChangeAspect="1" noChangeArrowheads="1"/>
                    </pic:cNvPicPr>
                  </pic:nvPicPr>
                  <pic:blipFill>
                    <a:blip r:embed="rId11" cstate="print"/>
                    <a:srcRect/>
                    <a:stretch>
                      <a:fillRect/>
                    </a:stretch>
                  </pic:blipFill>
                  <pic:spPr bwMode="auto">
                    <a:xfrm>
                      <a:off x="0" y="0"/>
                      <a:ext cx="2892990" cy="2524341"/>
                    </a:xfrm>
                    <a:prstGeom prst="rect">
                      <a:avLst/>
                    </a:prstGeom>
                    <a:noFill/>
                    <a:ln w="9525">
                      <a:noFill/>
                      <a:miter lim="800000"/>
                      <a:headEnd/>
                      <a:tailEnd/>
                    </a:ln>
                  </pic:spPr>
                </pic:pic>
              </a:graphicData>
            </a:graphic>
          </wp:inline>
        </w:drawing>
      </w:r>
    </w:p>
    <w:p w:rsidR="008F543A" w:rsidRPr="005D6DDF" w:rsidRDefault="007B2ED9" w:rsidP="00DF5156">
      <w:pPr>
        <w:spacing w:after="0"/>
        <w:rPr>
          <w:sz w:val="20"/>
          <w:szCs w:val="20"/>
        </w:rPr>
      </w:pPr>
      <w:r w:rsidRPr="005D6DDF">
        <w:rPr>
          <w:b/>
          <w:sz w:val="20"/>
          <w:szCs w:val="20"/>
        </w:rPr>
        <w:tab/>
      </w:r>
      <w:r w:rsidR="008F543A" w:rsidRPr="005D6DDF">
        <w:rPr>
          <w:b/>
          <w:sz w:val="20"/>
          <w:szCs w:val="20"/>
        </w:rPr>
        <w:t xml:space="preserve">-  la semaine de 40 heures de travail payés 48h. </w:t>
      </w:r>
      <w:r w:rsidR="008F543A" w:rsidRPr="005D6DDF">
        <w:rPr>
          <w:sz w:val="20"/>
          <w:szCs w:val="20"/>
        </w:rPr>
        <w:t xml:space="preserve">La règle générale du temps de travail jusqu’en 1936 était de 48h hebdomadaire soit 6 fois 8h. La loi sur les 4O h de travail hebdomadaire à donc </w:t>
      </w:r>
      <w:r w:rsidR="005D6DDF" w:rsidRPr="005D6DDF">
        <w:rPr>
          <w:sz w:val="20"/>
          <w:szCs w:val="20"/>
        </w:rPr>
        <w:t>pour</w:t>
      </w:r>
      <w:r w:rsidR="008F543A" w:rsidRPr="005D6DDF">
        <w:rPr>
          <w:sz w:val="20"/>
          <w:szCs w:val="20"/>
        </w:rPr>
        <w:t xml:space="preserve"> conséquence</w:t>
      </w:r>
      <w:r w:rsidR="005D6DDF" w:rsidRPr="005D6DDF">
        <w:rPr>
          <w:sz w:val="20"/>
          <w:szCs w:val="20"/>
        </w:rPr>
        <w:t>. Elle permet aux salariés d’obtenir une journée  supplémentaire de repos</w:t>
      </w:r>
      <w:r w:rsidR="00FC4956">
        <w:rPr>
          <w:sz w:val="20"/>
          <w:szCs w:val="20"/>
        </w:rPr>
        <w:t xml:space="preserve"> par semaine</w:t>
      </w:r>
      <w:r w:rsidR="005D6DDF" w:rsidRPr="005D6DDF">
        <w:rPr>
          <w:sz w:val="20"/>
          <w:szCs w:val="20"/>
        </w:rPr>
        <w:t xml:space="preserve"> sans perte de salaire.</w:t>
      </w:r>
    </w:p>
    <w:p w:rsidR="005D6DDF" w:rsidRPr="005D6DDF" w:rsidRDefault="005D6DDF" w:rsidP="00DF5156">
      <w:pPr>
        <w:spacing w:after="0"/>
        <w:rPr>
          <w:sz w:val="20"/>
          <w:szCs w:val="20"/>
        </w:rPr>
      </w:pPr>
      <w:r w:rsidRPr="005D6DDF">
        <w:rPr>
          <w:sz w:val="20"/>
          <w:szCs w:val="20"/>
        </w:rPr>
        <w:tab/>
      </w:r>
      <w:r w:rsidRPr="005D6DDF">
        <w:rPr>
          <w:b/>
          <w:sz w:val="20"/>
          <w:szCs w:val="20"/>
        </w:rPr>
        <w:t>- les conventions collectives</w:t>
      </w:r>
      <w:r w:rsidRPr="005D6DDF">
        <w:rPr>
          <w:sz w:val="20"/>
          <w:szCs w:val="20"/>
        </w:rPr>
        <w:t>. Chaque branche de l’économie devra mettre  en place une convention collective qui garantira aux employés d’un même  secteur  un ensemble de droits identiques quel que soit leur employeur (minimum salarial, avantages, obligations salariales et patronales…)</w:t>
      </w:r>
    </w:p>
    <w:p w:rsidR="008F543A" w:rsidRPr="005D6DDF" w:rsidRDefault="005D6DDF" w:rsidP="00DF5156">
      <w:pPr>
        <w:spacing w:after="0"/>
        <w:rPr>
          <w:sz w:val="20"/>
          <w:szCs w:val="20"/>
        </w:rPr>
      </w:pPr>
      <w:r w:rsidRPr="005D6DDF">
        <w:rPr>
          <w:sz w:val="20"/>
          <w:szCs w:val="20"/>
        </w:rPr>
        <w:t xml:space="preserve">Les lois  du FP populaires marquent une rupture dans l’histoire sociale de la France ; elles témoignent  de l’attachement réciproque des ouvriers à la République et de la République à la </w:t>
      </w:r>
      <w:r w:rsidR="00FC4956">
        <w:rPr>
          <w:sz w:val="20"/>
          <w:szCs w:val="20"/>
        </w:rPr>
        <w:t xml:space="preserve">classe </w:t>
      </w:r>
      <w:r w:rsidRPr="005D6DDF">
        <w:rPr>
          <w:sz w:val="20"/>
          <w:szCs w:val="20"/>
        </w:rPr>
        <w:t>ouvrière.</w:t>
      </w:r>
    </w:p>
    <w:p w:rsidR="005D6DDF" w:rsidRDefault="005D6DDF" w:rsidP="00DF5156">
      <w:pPr>
        <w:spacing w:after="0"/>
        <w:rPr>
          <w:b/>
          <w:sz w:val="20"/>
          <w:szCs w:val="20"/>
        </w:rPr>
      </w:pPr>
    </w:p>
    <w:p w:rsidR="007B2ED9" w:rsidRPr="005D6DDF" w:rsidRDefault="005D6DDF" w:rsidP="00DF5156">
      <w:pPr>
        <w:spacing w:after="0"/>
        <w:rPr>
          <w:b/>
          <w:sz w:val="20"/>
          <w:szCs w:val="20"/>
        </w:rPr>
      </w:pPr>
      <w:r>
        <w:rPr>
          <w:b/>
          <w:sz w:val="20"/>
          <w:szCs w:val="20"/>
        </w:rPr>
        <w:t xml:space="preserve">Conclusion :  </w:t>
      </w:r>
      <w:r w:rsidR="007B2ED9" w:rsidRPr="005D6DDF">
        <w:rPr>
          <w:b/>
          <w:sz w:val="20"/>
          <w:szCs w:val="20"/>
        </w:rPr>
        <w:t xml:space="preserve"> Rupture </w:t>
      </w:r>
      <w:r>
        <w:rPr>
          <w:b/>
          <w:sz w:val="20"/>
          <w:szCs w:val="20"/>
        </w:rPr>
        <w:t xml:space="preserve">du FP </w:t>
      </w:r>
      <w:r w:rsidR="007B2ED9" w:rsidRPr="005D6DDF">
        <w:rPr>
          <w:b/>
          <w:sz w:val="20"/>
          <w:szCs w:val="20"/>
        </w:rPr>
        <w:t>et désillusions.</w:t>
      </w:r>
      <w:r>
        <w:rPr>
          <w:b/>
          <w:sz w:val="20"/>
          <w:szCs w:val="20"/>
        </w:rPr>
        <w:t xml:space="preserve"> </w:t>
      </w:r>
      <w:r w:rsidRPr="005D6DDF">
        <w:rPr>
          <w:sz w:val="20"/>
          <w:szCs w:val="20"/>
        </w:rPr>
        <w:t>L’échec</w:t>
      </w:r>
      <w:r>
        <w:rPr>
          <w:sz w:val="20"/>
          <w:szCs w:val="20"/>
        </w:rPr>
        <w:t xml:space="preserve"> du FP est double, la crise économique s’amplifie (800 000 chômeurs en 1937) mais surtout la Guerre d’Espagne  divise l’alliance, les communistes souhaitent un engagement français au côté du  FP espagnol, inversement les  Radicaux vont se rapprocher de la droite et formé, à partir de 1938, un  nouveau gouvernement  dirigé par Daladier.</w:t>
      </w:r>
      <w:r w:rsidR="00FC4956">
        <w:rPr>
          <w:sz w:val="20"/>
          <w:szCs w:val="20"/>
        </w:rPr>
        <w:t xml:space="preserve"> </w:t>
      </w:r>
    </w:p>
    <w:p w:rsidR="00312A2F" w:rsidRPr="0052315A" w:rsidRDefault="00312A2F" w:rsidP="00DF5156">
      <w:pPr>
        <w:spacing w:after="0"/>
      </w:pPr>
    </w:p>
    <w:sectPr w:rsidR="00312A2F" w:rsidRPr="0052315A" w:rsidSect="005D6DDF">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F5156"/>
    <w:rsid w:val="000330D5"/>
    <w:rsid w:val="000A2886"/>
    <w:rsid w:val="0011680E"/>
    <w:rsid w:val="0014527B"/>
    <w:rsid w:val="001C0806"/>
    <w:rsid w:val="00261963"/>
    <w:rsid w:val="002F7B45"/>
    <w:rsid w:val="00312A2F"/>
    <w:rsid w:val="003E5EA3"/>
    <w:rsid w:val="004C1E81"/>
    <w:rsid w:val="004C5930"/>
    <w:rsid w:val="00500E29"/>
    <w:rsid w:val="0052315A"/>
    <w:rsid w:val="005305B5"/>
    <w:rsid w:val="005D6DDF"/>
    <w:rsid w:val="00646F38"/>
    <w:rsid w:val="006D243A"/>
    <w:rsid w:val="00706F81"/>
    <w:rsid w:val="007710A5"/>
    <w:rsid w:val="007B2ED9"/>
    <w:rsid w:val="00834F0B"/>
    <w:rsid w:val="008F543A"/>
    <w:rsid w:val="009662EF"/>
    <w:rsid w:val="009D0784"/>
    <w:rsid w:val="00A03128"/>
    <w:rsid w:val="00B36220"/>
    <w:rsid w:val="00BC233A"/>
    <w:rsid w:val="00D4674F"/>
    <w:rsid w:val="00D57D28"/>
    <w:rsid w:val="00DF5156"/>
    <w:rsid w:val="00ED1C98"/>
    <w:rsid w:val="00F85EAD"/>
    <w:rsid w:val="00FC49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F5156"/>
    <w:rPr>
      <w:color w:val="0000FF"/>
      <w:u w:val="single"/>
    </w:rPr>
  </w:style>
  <w:style w:type="paragraph" w:styleId="Textedebulles">
    <w:name w:val="Balloon Text"/>
    <w:basedOn w:val="Normal"/>
    <w:link w:val="TextedebullesCar"/>
    <w:uiPriority w:val="99"/>
    <w:semiHidden/>
    <w:unhideWhenUsed/>
    <w:rsid w:val="003E5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EA3"/>
    <w:rPr>
      <w:rFonts w:ascii="Tahoma" w:hAnsi="Tahoma" w:cs="Tahoma"/>
      <w:sz w:val="16"/>
      <w:szCs w:val="16"/>
    </w:rPr>
  </w:style>
  <w:style w:type="character" w:styleId="Lienhypertextesuivivisit">
    <w:name w:val="FollowedHyperlink"/>
    <w:basedOn w:val="Policepardfaut"/>
    <w:uiPriority w:val="99"/>
    <w:semiHidden/>
    <w:unhideWhenUsed/>
    <w:rsid w:val="005231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vie-publique.fr/politiques-publiques/regulation-relations-travail/chronologi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63B97-3BBA-4E46-A3B8-B2675117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Pages>
  <Words>1485</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7</cp:revision>
  <cp:lastPrinted>2012-05-21T17:28:00Z</cp:lastPrinted>
  <dcterms:created xsi:type="dcterms:W3CDTF">2012-05-19T15:49:00Z</dcterms:created>
  <dcterms:modified xsi:type="dcterms:W3CDTF">2012-05-21T19:39:00Z</dcterms:modified>
</cp:coreProperties>
</file>