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042" w:rsidRPr="00981D3A" w:rsidRDefault="00981D3A" w:rsidP="00EC5E26">
      <w:pPr>
        <w:spacing w:after="0"/>
        <w:jc w:val="center"/>
        <w:rPr>
          <w:b/>
        </w:rPr>
      </w:pPr>
      <w:bookmarkStart w:id="0" w:name="_GoBack"/>
      <w:bookmarkEnd w:id="0"/>
      <w:r w:rsidRPr="00981D3A">
        <w:rPr>
          <w:b/>
        </w:rPr>
        <w:t>Géo. I. Des cartes pour comprendre le monde.</w:t>
      </w:r>
    </w:p>
    <w:p w:rsidR="00981D3A" w:rsidRPr="00981D3A" w:rsidRDefault="00981D3A" w:rsidP="00995103">
      <w:pPr>
        <w:spacing w:after="0"/>
        <w:jc w:val="both"/>
        <w:rPr>
          <w:sz w:val="18"/>
          <w:szCs w:val="18"/>
        </w:rPr>
      </w:pPr>
      <w:r w:rsidRPr="00981D3A">
        <w:rPr>
          <w:b/>
          <w:sz w:val="18"/>
          <w:szCs w:val="18"/>
        </w:rPr>
        <w:t>B.O</w:t>
      </w:r>
      <w:r w:rsidRPr="00981D3A">
        <w:rPr>
          <w:sz w:val="18"/>
          <w:szCs w:val="18"/>
        </w:rPr>
        <w:t> : L’étude consiste à approcher la complexité du monde par l’interrogation et la confrontation de grilles de lectures géopolitiques, géoéconomiques, géoculturelles et géo-environnementales.</w:t>
      </w:r>
    </w:p>
    <w:p w:rsidR="00981D3A" w:rsidRDefault="00981D3A" w:rsidP="00995103">
      <w:pPr>
        <w:spacing w:after="0"/>
        <w:jc w:val="both"/>
        <w:rPr>
          <w:sz w:val="18"/>
          <w:szCs w:val="18"/>
        </w:rPr>
      </w:pPr>
      <w:r w:rsidRPr="00981D3A">
        <w:rPr>
          <w:sz w:val="18"/>
          <w:szCs w:val="18"/>
        </w:rPr>
        <w:t>Cette étude, menée principalement à partir de cartes, est l’occasion d’une réflexion critique sur les modes de représentations cartographiques.</w:t>
      </w:r>
    </w:p>
    <w:p w:rsidR="00981D3A" w:rsidRPr="00981D3A" w:rsidRDefault="00981D3A" w:rsidP="00995103">
      <w:pPr>
        <w:spacing w:after="0"/>
        <w:jc w:val="both"/>
        <w:rPr>
          <w:sz w:val="18"/>
          <w:szCs w:val="18"/>
          <w:u w:val="single"/>
        </w:rPr>
      </w:pPr>
      <w:r w:rsidRPr="00981D3A">
        <w:rPr>
          <w:sz w:val="18"/>
          <w:szCs w:val="18"/>
          <w:u w:val="single"/>
        </w:rPr>
        <w:t xml:space="preserve">3 objectifs : </w:t>
      </w:r>
    </w:p>
    <w:p w:rsidR="00981D3A" w:rsidRPr="00981D3A" w:rsidRDefault="00981D3A" w:rsidP="00995103">
      <w:pPr>
        <w:pStyle w:val="Default"/>
        <w:numPr>
          <w:ilvl w:val="0"/>
          <w:numId w:val="2"/>
        </w:numPr>
        <w:jc w:val="both"/>
        <w:rPr>
          <w:rFonts w:asciiTheme="minorHAnsi" w:hAnsiTheme="minorHAnsi"/>
          <w:b/>
          <w:sz w:val="18"/>
          <w:szCs w:val="18"/>
        </w:rPr>
      </w:pPr>
      <w:r w:rsidRPr="00981D3A">
        <w:rPr>
          <w:rFonts w:asciiTheme="minorHAnsi" w:hAnsiTheme="minorHAnsi"/>
          <w:b/>
          <w:bCs/>
          <w:sz w:val="18"/>
          <w:szCs w:val="18"/>
        </w:rPr>
        <w:t xml:space="preserve">permettre aux élèves de prendre conscience de la complexité du monde actuel </w:t>
      </w:r>
      <w:r>
        <w:rPr>
          <w:rFonts w:asciiTheme="minorHAnsi" w:hAnsiTheme="minorHAnsi"/>
          <w:b/>
          <w:bCs/>
          <w:sz w:val="18"/>
          <w:szCs w:val="18"/>
        </w:rPr>
        <w:t>selon 4 critères de lecture (géopolitique, géoéconomique, géoculturelle, géoenvironnementale)</w:t>
      </w:r>
    </w:p>
    <w:p w:rsidR="00981D3A" w:rsidRPr="00981D3A" w:rsidRDefault="00981D3A" w:rsidP="00995103">
      <w:pPr>
        <w:pStyle w:val="Paragraphedeliste"/>
        <w:numPr>
          <w:ilvl w:val="0"/>
          <w:numId w:val="2"/>
        </w:numPr>
        <w:spacing w:after="0"/>
        <w:jc w:val="both"/>
        <w:rPr>
          <w:b/>
          <w:sz w:val="18"/>
          <w:szCs w:val="18"/>
        </w:rPr>
      </w:pPr>
      <w:r w:rsidRPr="00981D3A">
        <w:rPr>
          <w:b/>
          <w:sz w:val="18"/>
          <w:szCs w:val="18"/>
        </w:rPr>
        <w:t xml:space="preserve">développer une approche critique des représentations cartographiques (apports et limite des cartes) </w:t>
      </w:r>
    </w:p>
    <w:p w:rsidR="00981D3A" w:rsidRPr="00981D3A" w:rsidRDefault="00981D3A" w:rsidP="00995103">
      <w:pPr>
        <w:pStyle w:val="Default"/>
        <w:numPr>
          <w:ilvl w:val="0"/>
          <w:numId w:val="2"/>
        </w:numPr>
        <w:jc w:val="both"/>
        <w:rPr>
          <w:rFonts w:asciiTheme="minorHAnsi" w:hAnsiTheme="minorHAnsi"/>
          <w:b/>
          <w:sz w:val="18"/>
          <w:szCs w:val="18"/>
        </w:rPr>
      </w:pPr>
      <w:r w:rsidRPr="00981D3A">
        <w:rPr>
          <w:rFonts w:asciiTheme="minorHAnsi" w:hAnsiTheme="minorHAnsi"/>
          <w:b/>
          <w:bCs/>
          <w:sz w:val="18"/>
          <w:szCs w:val="18"/>
        </w:rPr>
        <w:t xml:space="preserve">réfléchir aux notions opérantes pour décrire le monde actuel </w:t>
      </w:r>
      <w:r>
        <w:rPr>
          <w:rFonts w:asciiTheme="minorHAnsi" w:hAnsiTheme="minorHAnsi"/>
          <w:b/>
          <w:bCs/>
          <w:sz w:val="18"/>
          <w:szCs w:val="18"/>
        </w:rPr>
        <w:t>(ex : Triade, modèle centre-périphérie)</w:t>
      </w:r>
    </w:p>
    <w:p w:rsidR="00981D3A" w:rsidRDefault="00981D3A" w:rsidP="00995103">
      <w:pPr>
        <w:pStyle w:val="Default"/>
        <w:jc w:val="both"/>
      </w:pPr>
    </w:p>
    <w:p w:rsidR="00041340" w:rsidRPr="00041340" w:rsidRDefault="00041340" w:rsidP="00995103">
      <w:pPr>
        <w:pStyle w:val="Default"/>
        <w:jc w:val="both"/>
        <w:rPr>
          <w:rFonts w:asciiTheme="minorHAnsi" w:hAnsiTheme="minorHAnsi"/>
          <w:sz w:val="18"/>
          <w:szCs w:val="18"/>
        </w:rPr>
      </w:pPr>
      <w:r w:rsidRPr="00041340">
        <w:rPr>
          <w:rFonts w:asciiTheme="minorHAnsi" w:hAnsiTheme="minorHAnsi"/>
          <w:sz w:val="18"/>
          <w:szCs w:val="18"/>
        </w:rPr>
        <w:t>Le professeur peut choisir d’utiliser ces différentes grilles de lecture dans l’ordre qui convient le mieux à son projet pédagogique.</w:t>
      </w:r>
    </w:p>
    <w:p w:rsidR="00981D3A" w:rsidRDefault="00041340" w:rsidP="00995103">
      <w:pPr>
        <w:pStyle w:val="Default"/>
        <w:jc w:val="both"/>
        <w:rPr>
          <w:rFonts w:asciiTheme="minorHAnsi" w:hAnsiTheme="minorHAnsi"/>
          <w:sz w:val="18"/>
          <w:szCs w:val="18"/>
        </w:rPr>
      </w:pPr>
      <w:r w:rsidRPr="00041340">
        <w:rPr>
          <w:rFonts w:asciiTheme="minorHAnsi" w:hAnsiTheme="minorHAnsi"/>
          <w:sz w:val="18"/>
          <w:szCs w:val="18"/>
        </w:rPr>
        <w:t>Ces analyses permettent de remobiliser un vocabulaire géographique connu des élèves : développement, développement durable, puissance, réseaux, mondialisation, Nord/Sud, aires de civilisation …</w:t>
      </w:r>
    </w:p>
    <w:p w:rsidR="00041340" w:rsidRDefault="00041340" w:rsidP="00995103">
      <w:pPr>
        <w:pStyle w:val="Default"/>
        <w:jc w:val="both"/>
        <w:rPr>
          <w:rFonts w:asciiTheme="minorHAnsi" w:hAnsiTheme="minorHAnsi"/>
          <w:sz w:val="18"/>
          <w:szCs w:val="18"/>
        </w:rPr>
      </w:pPr>
    </w:p>
    <w:p w:rsidR="00041340" w:rsidRDefault="00041340" w:rsidP="00995103">
      <w:pPr>
        <w:pStyle w:val="Default"/>
        <w:jc w:val="both"/>
        <w:rPr>
          <w:rFonts w:asciiTheme="minorHAnsi" w:hAnsiTheme="minorHAnsi"/>
          <w:b/>
          <w:sz w:val="18"/>
          <w:szCs w:val="18"/>
        </w:rPr>
      </w:pPr>
      <w:r w:rsidRPr="00041340">
        <w:rPr>
          <w:rFonts w:asciiTheme="minorHAnsi" w:hAnsiTheme="minorHAnsi"/>
          <w:b/>
          <w:sz w:val="18"/>
          <w:szCs w:val="18"/>
        </w:rPr>
        <w:t>Sur chacun de ces planisphères, le travail doit être mené en trois temps :</w:t>
      </w:r>
    </w:p>
    <w:p w:rsidR="00041340" w:rsidRDefault="00041340" w:rsidP="00995103">
      <w:pPr>
        <w:pStyle w:val="Default"/>
        <w:numPr>
          <w:ilvl w:val="0"/>
          <w:numId w:val="3"/>
        </w:numPr>
        <w:jc w:val="both"/>
        <w:rPr>
          <w:rFonts w:asciiTheme="minorHAnsi" w:hAnsiTheme="minorHAnsi"/>
          <w:b/>
          <w:sz w:val="18"/>
          <w:szCs w:val="18"/>
        </w:rPr>
      </w:pPr>
      <w:r w:rsidRPr="00041340">
        <w:rPr>
          <w:rFonts w:asciiTheme="minorHAnsi" w:hAnsiTheme="minorHAnsi"/>
          <w:b/>
          <w:sz w:val="18"/>
          <w:szCs w:val="18"/>
        </w:rPr>
        <w:t>une analyse de la carte en elle-même afin de relever ce qu’elle montre de l’organisation de l’espace mondial.</w:t>
      </w:r>
    </w:p>
    <w:p w:rsidR="00041340" w:rsidRDefault="00041340" w:rsidP="00995103">
      <w:pPr>
        <w:pStyle w:val="Default"/>
        <w:numPr>
          <w:ilvl w:val="0"/>
          <w:numId w:val="3"/>
        </w:numPr>
        <w:jc w:val="both"/>
        <w:rPr>
          <w:rFonts w:asciiTheme="minorHAnsi" w:hAnsiTheme="minorHAnsi"/>
          <w:b/>
          <w:sz w:val="18"/>
          <w:szCs w:val="18"/>
        </w:rPr>
      </w:pPr>
      <w:r w:rsidRPr="00041340">
        <w:rPr>
          <w:rFonts w:asciiTheme="minorHAnsi" w:hAnsiTheme="minorHAnsi"/>
          <w:b/>
          <w:sz w:val="18"/>
          <w:szCs w:val="18"/>
        </w:rPr>
        <w:t>une comparaison du planisphère étudié avec d’autres cartes illustrant des grilles de lecture différentes du monde.</w:t>
      </w:r>
    </w:p>
    <w:p w:rsidR="00041340" w:rsidRPr="00041340" w:rsidRDefault="00041340" w:rsidP="00995103">
      <w:pPr>
        <w:pStyle w:val="Default"/>
        <w:numPr>
          <w:ilvl w:val="0"/>
          <w:numId w:val="3"/>
        </w:numPr>
        <w:jc w:val="both"/>
        <w:rPr>
          <w:rFonts w:asciiTheme="minorHAnsi" w:hAnsiTheme="minorHAnsi"/>
          <w:b/>
          <w:sz w:val="18"/>
          <w:szCs w:val="18"/>
        </w:rPr>
      </w:pPr>
      <w:r w:rsidRPr="00041340">
        <w:rPr>
          <w:rFonts w:asciiTheme="minorHAnsi" w:hAnsiTheme="minorHAnsi"/>
          <w:b/>
          <w:sz w:val="18"/>
          <w:szCs w:val="18"/>
        </w:rPr>
        <w:t>un regard critique sur la représentation cartographique.</w:t>
      </w:r>
      <w:r>
        <w:rPr>
          <w:rFonts w:asciiTheme="minorHAnsi" w:hAnsiTheme="minorHAnsi"/>
          <w:b/>
          <w:sz w:val="18"/>
          <w:szCs w:val="18"/>
        </w:rPr>
        <w:t xml:space="preserve"> </w:t>
      </w:r>
      <w:r w:rsidRPr="00041340">
        <w:rPr>
          <w:rFonts w:asciiTheme="minorHAnsi" w:hAnsiTheme="minorHAnsi"/>
          <w:sz w:val="18"/>
          <w:szCs w:val="18"/>
        </w:rPr>
        <w:t>(choix de construction,  choix des intervalles,</w:t>
      </w:r>
      <w:r>
        <w:rPr>
          <w:rFonts w:asciiTheme="minorHAnsi" w:hAnsiTheme="minorHAnsi"/>
          <w:b/>
          <w:sz w:val="18"/>
          <w:szCs w:val="18"/>
        </w:rPr>
        <w:t xml:space="preserve"> </w:t>
      </w:r>
      <w:r w:rsidRPr="00041340">
        <w:rPr>
          <w:rFonts w:asciiTheme="minorHAnsi" w:hAnsiTheme="minorHAnsi"/>
          <w:sz w:val="18"/>
          <w:szCs w:val="18"/>
        </w:rPr>
        <w:t>choix de projection, choix d’organisation)</w:t>
      </w:r>
      <w:r>
        <w:rPr>
          <w:rFonts w:asciiTheme="minorHAnsi" w:hAnsiTheme="minorHAnsi"/>
          <w:sz w:val="18"/>
          <w:szCs w:val="18"/>
        </w:rPr>
        <w:t>.</w:t>
      </w:r>
    </w:p>
    <w:p w:rsidR="00041340" w:rsidRDefault="00041340" w:rsidP="00995103">
      <w:pPr>
        <w:pStyle w:val="Default"/>
        <w:jc w:val="both"/>
        <w:rPr>
          <w:rFonts w:asciiTheme="minorHAnsi" w:hAnsiTheme="minorHAnsi"/>
          <w:sz w:val="18"/>
          <w:szCs w:val="18"/>
        </w:rPr>
      </w:pPr>
    </w:p>
    <w:p w:rsidR="00041340" w:rsidRDefault="00041340" w:rsidP="00995103">
      <w:pPr>
        <w:pStyle w:val="Default"/>
        <w:jc w:val="both"/>
        <w:rPr>
          <w:rFonts w:asciiTheme="minorHAnsi" w:hAnsiTheme="minorHAnsi"/>
          <w:sz w:val="18"/>
          <w:szCs w:val="18"/>
        </w:rPr>
      </w:pPr>
      <w:r w:rsidRPr="00FF4877">
        <w:rPr>
          <w:rFonts w:asciiTheme="minorHAnsi" w:hAnsiTheme="minorHAnsi"/>
          <w:b/>
          <w:sz w:val="18"/>
          <w:szCs w:val="18"/>
          <w:u w:val="single"/>
        </w:rPr>
        <w:t>Introduction</w:t>
      </w:r>
      <w:r w:rsidRPr="007F6BFE">
        <w:rPr>
          <w:rFonts w:asciiTheme="minorHAnsi" w:hAnsiTheme="minorHAnsi"/>
          <w:b/>
          <w:sz w:val="18"/>
          <w:szCs w:val="18"/>
        </w:rPr>
        <w:t> :</w:t>
      </w:r>
      <w:r>
        <w:rPr>
          <w:rFonts w:asciiTheme="minorHAnsi" w:hAnsiTheme="minorHAnsi"/>
          <w:sz w:val="18"/>
          <w:szCs w:val="18"/>
        </w:rPr>
        <w:t xml:space="preserve"> La carte est depuis plusieurs siècles, le principal outil du géographe. Depuis près de 5 millénaires, l’homme a cherché à représenter l’espace sous forme de carte. La plus ancienne carte conservée provient de Mésopotamie et date de 2600 avant JC</w:t>
      </w:r>
      <w:r w:rsidR="007F6BFE">
        <w:rPr>
          <w:rFonts w:asciiTheme="minorHAnsi" w:hAnsiTheme="minorHAnsi"/>
          <w:sz w:val="18"/>
          <w:szCs w:val="18"/>
        </w:rPr>
        <w:t>, Il s’agit d’une représentation sur terre cuite trouv</w:t>
      </w:r>
      <w:r w:rsidR="000A3ECC">
        <w:rPr>
          <w:rFonts w:asciiTheme="minorHAnsi" w:hAnsiTheme="minorHAnsi"/>
          <w:sz w:val="18"/>
          <w:szCs w:val="18"/>
        </w:rPr>
        <w:t>é</w:t>
      </w:r>
      <w:r w:rsidR="00605667">
        <w:rPr>
          <w:rFonts w:asciiTheme="minorHAnsi" w:hAnsiTheme="minorHAnsi"/>
          <w:sz w:val="18"/>
          <w:szCs w:val="18"/>
        </w:rPr>
        <w:t>e</w:t>
      </w:r>
      <w:r w:rsidR="000A3ECC">
        <w:rPr>
          <w:rFonts w:asciiTheme="minorHAnsi" w:hAnsiTheme="minorHAnsi"/>
          <w:sz w:val="18"/>
          <w:szCs w:val="18"/>
        </w:rPr>
        <w:t xml:space="preserve"> sur le site de Ga Sur en Irak.</w:t>
      </w:r>
    </w:p>
    <w:p w:rsidR="00041340" w:rsidRDefault="00041340" w:rsidP="00995103">
      <w:pPr>
        <w:pStyle w:val="Default"/>
        <w:jc w:val="both"/>
        <w:rPr>
          <w:rFonts w:asciiTheme="minorHAnsi" w:hAnsiTheme="minorHAnsi"/>
          <w:b/>
          <w:sz w:val="18"/>
          <w:szCs w:val="18"/>
        </w:rPr>
      </w:pPr>
      <w:r>
        <w:rPr>
          <w:noProof/>
          <w:lang w:eastAsia="fr-FR"/>
        </w:rPr>
        <w:drawing>
          <wp:inline distT="0" distB="0" distL="0" distR="0" wp14:anchorId="121AFFEF" wp14:editId="30D92594">
            <wp:extent cx="1884541" cy="2114220"/>
            <wp:effectExtent l="0" t="0" r="1905" b="635"/>
            <wp:docPr id="2" name="Image 2" descr="http://www.navires-anciens.be/Navires-anciens/les_Cartes_files/Tabl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vires-anciens.be/Navires-anciens/les_Cartes_files/Tablett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95" cy="2115851"/>
                    </a:xfrm>
                    <a:prstGeom prst="rect">
                      <a:avLst/>
                    </a:prstGeom>
                    <a:noFill/>
                    <a:ln>
                      <a:noFill/>
                    </a:ln>
                  </pic:spPr>
                </pic:pic>
              </a:graphicData>
            </a:graphic>
          </wp:inline>
        </w:drawing>
      </w:r>
      <w:r w:rsidR="004F099A">
        <w:rPr>
          <w:rFonts w:asciiTheme="minorHAnsi" w:hAnsiTheme="minorHAnsi"/>
          <w:b/>
          <w:sz w:val="18"/>
          <w:szCs w:val="18"/>
        </w:rPr>
        <w:t xml:space="preserve">  </w:t>
      </w:r>
      <w:r w:rsidR="004F099A">
        <w:rPr>
          <w:noProof/>
          <w:lang w:eastAsia="fr-FR"/>
        </w:rPr>
        <w:drawing>
          <wp:inline distT="0" distB="0" distL="0" distR="0" wp14:anchorId="1583699F" wp14:editId="6D77BDD8">
            <wp:extent cx="2759103" cy="2237690"/>
            <wp:effectExtent l="0" t="0" r="3175" b="0"/>
            <wp:docPr id="3" name="Image 3" descr="http://upload.wikimedia.org/wikipedia/commons/thumb/9/98/CD-001a-Tablette_de_Ga-Sur.jpg/800px-CD-001a-Tablette_de_Ga-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9/98/CD-001a-Tablette_de_Ga-Sur.jpg/800px-CD-001a-Tablette_de_Ga-S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0349" cy="2238701"/>
                    </a:xfrm>
                    <a:prstGeom prst="rect">
                      <a:avLst/>
                    </a:prstGeom>
                    <a:noFill/>
                    <a:ln>
                      <a:noFill/>
                    </a:ln>
                  </pic:spPr>
                </pic:pic>
              </a:graphicData>
            </a:graphic>
          </wp:inline>
        </w:drawing>
      </w:r>
    </w:p>
    <w:p w:rsidR="004F099A" w:rsidRDefault="004F099A" w:rsidP="00995103">
      <w:pPr>
        <w:pStyle w:val="Default"/>
        <w:jc w:val="both"/>
        <w:rPr>
          <w:rFonts w:asciiTheme="minorHAnsi" w:hAnsiTheme="minorHAnsi"/>
          <w:sz w:val="18"/>
          <w:szCs w:val="18"/>
        </w:rPr>
      </w:pPr>
      <w:r>
        <w:rPr>
          <w:rFonts w:asciiTheme="minorHAnsi" w:hAnsiTheme="minorHAnsi"/>
          <w:b/>
          <w:sz w:val="18"/>
          <w:szCs w:val="18"/>
        </w:rPr>
        <w:br/>
      </w:r>
      <w:r w:rsidRPr="004F099A">
        <w:rPr>
          <w:rFonts w:asciiTheme="minorHAnsi" w:hAnsiTheme="minorHAnsi"/>
          <w:sz w:val="18"/>
          <w:szCs w:val="18"/>
        </w:rPr>
        <w:t xml:space="preserve">La connaissance du monde </w:t>
      </w:r>
      <w:r>
        <w:rPr>
          <w:rFonts w:asciiTheme="minorHAnsi" w:hAnsiTheme="minorHAnsi"/>
          <w:sz w:val="18"/>
          <w:szCs w:val="18"/>
        </w:rPr>
        <w:t xml:space="preserve">progresse de </w:t>
      </w:r>
      <w:r w:rsidR="000F4632">
        <w:rPr>
          <w:rFonts w:asciiTheme="minorHAnsi" w:hAnsiTheme="minorHAnsi"/>
          <w:sz w:val="18"/>
          <w:szCs w:val="18"/>
        </w:rPr>
        <w:t>l’Antiquité au XXe siècle grâce aux apports des savants tels Eratosthène d’Alexandrie qui détermine</w:t>
      </w:r>
      <w:r w:rsidR="00240F7E">
        <w:rPr>
          <w:rFonts w:asciiTheme="minorHAnsi" w:hAnsiTheme="minorHAnsi"/>
          <w:sz w:val="18"/>
          <w:szCs w:val="18"/>
        </w:rPr>
        <w:t>,</w:t>
      </w:r>
      <w:r w:rsidR="007F6BFE">
        <w:rPr>
          <w:rFonts w:asciiTheme="minorHAnsi" w:hAnsiTheme="minorHAnsi"/>
          <w:sz w:val="18"/>
          <w:szCs w:val="18"/>
        </w:rPr>
        <w:t xml:space="preserve"> </w:t>
      </w:r>
      <w:r w:rsidR="00240F7E">
        <w:rPr>
          <w:rFonts w:asciiTheme="minorHAnsi" w:hAnsiTheme="minorHAnsi"/>
          <w:sz w:val="18"/>
          <w:szCs w:val="18"/>
        </w:rPr>
        <w:t>au</w:t>
      </w:r>
      <w:r w:rsidR="000F4632">
        <w:rPr>
          <w:rFonts w:asciiTheme="minorHAnsi" w:hAnsiTheme="minorHAnsi"/>
          <w:sz w:val="18"/>
          <w:szCs w:val="18"/>
        </w:rPr>
        <w:t xml:space="preserve"> début du IIIe siècle </w:t>
      </w:r>
      <w:r w:rsidR="00240F7E">
        <w:rPr>
          <w:rFonts w:asciiTheme="minorHAnsi" w:hAnsiTheme="minorHAnsi"/>
          <w:sz w:val="18"/>
          <w:szCs w:val="18"/>
        </w:rPr>
        <w:t xml:space="preserve">avant JC, </w:t>
      </w:r>
      <w:r w:rsidR="000F4632">
        <w:rPr>
          <w:rFonts w:asciiTheme="minorHAnsi" w:hAnsiTheme="minorHAnsi"/>
          <w:sz w:val="18"/>
          <w:szCs w:val="18"/>
        </w:rPr>
        <w:t xml:space="preserve">la </w:t>
      </w:r>
      <w:r w:rsidR="00240F7E">
        <w:rPr>
          <w:rFonts w:asciiTheme="minorHAnsi" w:hAnsiTheme="minorHAnsi"/>
          <w:sz w:val="18"/>
          <w:szCs w:val="18"/>
        </w:rPr>
        <w:t xml:space="preserve">circonférence de la Terre  ou aux explorateurs qui </w:t>
      </w:r>
      <w:r w:rsidR="007F6BFE">
        <w:rPr>
          <w:rFonts w:asciiTheme="minorHAnsi" w:hAnsiTheme="minorHAnsi"/>
          <w:sz w:val="18"/>
          <w:szCs w:val="18"/>
        </w:rPr>
        <w:t>cartographient les terres jusqu’alors inconnues.</w:t>
      </w:r>
    </w:p>
    <w:p w:rsidR="007F6BFE" w:rsidRDefault="007F6BFE" w:rsidP="00995103">
      <w:pPr>
        <w:pStyle w:val="Default"/>
        <w:jc w:val="both"/>
        <w:rPr>
          <w:rFonts w:asciiTheme="minorHAnsi" w:hAnsiTheme="minorHAnsi"/>
          <w:sz w:val="18"/>
          <w:szCs w:val="18"/>
        </w:rPr>
      </w:pPr>
      <w:r>
        <w:rPr>
          <w:rFonts w:asciiTheme="minorHAnsi" w:hAnsiTheme="minorHAnsi"/>
          <w:sz w:val="18"/>
          <w:szCs w:val="18"/>
        </w:rPr>
        <w:t>Le développement de la prise de vue aérienne et depuis la fin des années 1950 des données satellitaires ont permis une connaissance totale de l’espace mondial. Les révolutions technologiques ont donc modifié le rôle des cartes qui sont devenues des instruments de représentations complexes de données complexes politiques, économiques, culturelles ou environnementales…</w:t>
      </w:r>
    </w:p>
    <w:p w:rsidR="000E20B9" w:rsidRDefault="000E20B9" w:rsidP="00995103">
      <w:pPr>
        <w:pStyle w:val="Default"/>
        <w:jc w:val="both"/>
        <w:rPr>
          <w:rFonts w:asciiTheme="minorHAnsi" w:hAnsiTheme="minorHAnsi"/>
          <w:sz w:val="18"/>
          <w:szCs w:val="18"/>
        </w:rPr>
      </w:pPr>
      <w:r w:rsidRPr="000E20B9">
        <w:rPr>
          <w:rFonts w:asciiTheme="minorHAnsi" w:hAnsiTheme="minorHAnsi"/>
          <w:b/>
          <w:sz w:val="18"/>
          <w:szCs w:val="18"/>
        </w:rPr>
        <w:t>Pourquoi peut-on dire que les cartes  sont des outils permettant une analyse critique de la complexité du monde et de sa représentation</w:t>
      </w:r>
      <w:r>
        <w:rPr>
          <w:rFonts w:asciiTheme="minorHAnsi" w:hAnsiTheme="minorHAnsi"/>
          <w:sz w:val="18"/>
          <w:szCs w:val="18"/>
        </w:rPr>
        <w:t xml:space="preserve"> ? </w:t>
      </w:r>
    </w:p>
    <w:p w:rsidR="007F6BFE" w:rsidRDefault="007F6BFE" w:rsidP="00995103">
      <w:pPr>
        <w:pStyle w:val="Default"/>
        <w:jc w:val="both"/>
        <w:rPr>
          <w:rFonts w:asciiTheme="minorHAnsi" w:hAnsiTheme="minorHAnsi"/>
          <w:sz w:val="18"/>
          <w:szCs w:val="18"/>
        </w:rPr>
      </w:pPr>
    </w:p>
    <w:p w:rsidR="000E20B9" w:rsidRPr="00FF4877" w:rsidRDefault="000E20B9" w:rsidP="00995103">
      <w:pPr>
        <w:pStyle w:val="Default"/>
        <w:ind w:firstLine="708"/>
        <w:jc w:val="both"/>
        <w:rPr>
          <w:rFonts w:asciiTheme="minorHAnsi" w:hAnsiTheme="minorHAnsi"/>
          <w:b/>
          <w:sz w:val="18"/>
          <w:szCs w:val="18"/>
          <w:u w:val="single"/>
        </w:rPr>
      </w:pPr>
      <w:r w:rsidRPr="00FF4877">
        <w:rPr>
          <w:rFonts w:asciiTheme="minorHAnsi" w:hAnsiTheme="minorHAnsi"/>
          <w:b/>
          <w:sz w:val="18"/>
          <w:szCs w:val="18"/>
          <w:u w:val="single"/>
        </w:rPr>
        <w:t>Préambule :</w:t>
      </w:r>
      <w:r w:rsidRPr="00FF4877">
        <w:rPr>
          <w:rFonts w:asciiTheme="minorHAnsi" w:hAnsiTheme="minorHAnsi"/>
          <w:sz w:val="18"/>
          <w:szCs w:val="18"/>
          <w:u w:val="single"/>
        </w:rPr>
        <w:t xml:space="preserve"> </w:t>
      </w:r>
      <w:r w:rsidRPr="00FF4877">
        <w:rPr>
          <w:rFonts w:asciiTheme="minorHAnsi" w:hAnsiTheme="minorHAnsi"/>
          <w:b/>
          <w:sz w:val="18"/>
          <w:szCs w:val="18"/>
          <w:u w:val="single"/>
        </w:rPr>
        <w:t>la carte, une représentation choisie de l’espace.</w:t>
      </w:r>
    </w:p>
    <w:p w:rsidR="000E20B9" w:rsidRDefault="000E20B9" w:rsidP="00995103">
      <w:pPr>
        <w:pStyle w:val="Default"/>
        <w:jc w:val="both"/>
        <w:rPr>
          <w:rFonts w:asciiTheme="minorHAnsi" w:hAnsiTheme="minorHAnsi"/>
          <w:b/>
          <w:sz w:val="18"/>
          <w:szCs w:val="18"/>
        </w:rPr>
      </w:pPr>
      <w:r>
        <w:rPr>
          <w:rFonts w:asciiTheme="minorHAnsi" w:hAnsiTheme="minorHAnsi"/>
          <w:b/>
          <w:sz w:val="18"/>
          <w:szCs w:val="18"/>
        </w:rPr>
        <w:t>P20-21 :</w:t>
      </w:r>
      <w:r>
        <w:rPr>
          <w:rFonts w:asciiTheme="minorHAnsi" w:hAnsiTheme="minorHAnsi"/>
          <w:b/>
          <w:sz w:val="18"/>
          <w:szCs w:val="18"/>
        </w:rPr>
        <w:tab/>
      </w:r>
    </w:p>
    <w:p w:rsidR="000E20B9" w:rsidRDefault="000E20B9" w:rsidP="00995103">
      <w:pPr>
        <w:pStyle w:val="Default"/>
        <w:jc w:val="both"/>
        <w:rPr>
          <w:rFonts w:asciiTheme="minorHAnsi" w:hAnsiTheme="minorHAnsi"/>
          <w:b/>
          <w:sz w:val="18"/>
          <w:szCs w:val="18"/>
        </w:rPr>
      </w:pPr>
      <w:r>
        <w:rPr>
          <w:rFonts w:asciiTheme="minorHAnsi" w:hAnsiTheme="minorHAnsi"/>
          <w:b/>
          <w:sz w:val="18"/>
          <w:szCs w:val="18"/>
        </w:rPr>
        <w:t>Etude de texte : F. Guillot, la carte un outil.</w:t>
      </w:r>
    </w:p>
    <w:p w:rsidR="000B7C8E" w:rsidRDefault="000B7C8E" w:rsidP="00995103">
      <w:pPr>
        <w:pStyle w:val="Default"/>
        <w:jc w:val="both"/>
        <w:rPr>
          <w:rFonts w:asciiTheme="minorHAnsi" w:hAnsiTheme="minorHAnsi"/>
          <w:b/>
          <w:sz w:val="18"/>
          <w:szCs w:val="18"/>
        </w:rPr>
      </w:pPr>
      <w:r>
        <w:rPr>
          <w:rFonts w:asciiTheme="minorHAnsi" w:hAnsiTheme="minorHAnsi"/>
          <w:b/>
          <w:sz w:val="18"/>
          <w:szCs w:val="18"/>
        </w:rPr>
        <w:t>Quels éléments font d’une carte une représentation non neutre ?</w:t>
      </w:r>
    </w:p>
    <w:p w:rsidR="000E20B9" w:rsidRPr="000B7C8E" w:rsidRDefault="000E20B9" w:rsidP="00995103">
      <w:pPr>
        <w:pStyle w:val="Default"/>
        <w:jc w:val="both"/>
        <w:rPr>
          <w:rFonts w:asciiTheme="minorHAnsi" w:hAnsiTheme="minorHAnsi"/>
          <w:b/>
          <w:sz w:val="18"/>
          <w:szCs w:val="18"/>
        </w:rPr>
      </w:pPr>
      <w:r w:rsidRPr="000E20B9">
        <w:rPr>
          <w:rFonts w:asciiTheme="minorHAnsi" w:hAnsiTheme="minorHAnsi"/>
          <w:sz w:val="18"/>
          <w:szCs w:val="18"/>
        </w:rPr>
        <w:t>La ca</w:t>
      </w:r>
      <w:r w:rsidR="000B7C8E">
        <w:rPr>
          <w:rFonts w:asciiTheme="minorHAnsi" w:hAnsiTheme="minorHAnsi"/>
          <w:sz w:val="18"/>
          <w:szCs w:val="18"/>
        </w:rPr>
        <w:t>rte est une représentation simplifiée, elle ne peut donc pas prétendre être exhaustive.</w:t>
      </w:r>
    </w:p>
    <w:p w:rsidR="000B7C8E" w:rsidRDefault="000B7C8E" w:rsidP="00995103">
      <w:pPr>
        <w:pStyle w:val="Default"/>
        <w:jc w:val="both"/>
        <w:rPr>
          <w:rFonts w:asciiTheme="minorHAnsi" w:hAnsiTheme="minorHAnsi"/>
          <w:sz w:val="18"/>
          <w:szCs w:val="18"/>
        </w:rPr>
      </w:pPr>
      <w:r>
        <w:rPr>
          <w:rFonts w:asciiTheme="minorHAnsi" w:hAnsiTheme="minorHAnsi"/>
          <w:sz w:val="18"/>
          <w:szCs w:val="18"/>
        </w:rPr>
        <w:t>La carte est une représentation choisie </w:t>
      </w:r>
      <w:r w:rsidR="000A3ECC">
        <w:rPr>
          <w:rFonts w:asciiTheme="minorHAnsi" w:hAnsiTheme="minorHAnsi"/>
          <w:sz w:val="18"/>
          <w:szCs w:val="18"/>
        </w:rPr>
        <w:t>selon de nombreux critère</w:t>
      </w:r>
      <w:r w:rsidR="00FF4877">
        <w:rPr>
          <w:rFonts w:asciiTheme="minorHAnsi" w:hAnsiTheme="minorHAnsi"/>
          <w:sz w:val="18"/>
          <w:szCs w:val="18"/>
        </w:rPr>
        <w:t xml:space="preserve">s </w:t>
      </w:r>
      <w:r w:rsidR="00136687">
        <w:rPr>
          <w:rFonts w:asciiTheme="minorHAnsi" w:hAnsiTheme="minorHAnsi"/>
          <w:sz w:val="18"/>
          <w:szCs w:val="18"/>
        </w:rPr>
        <w:t>techniques comme :</w:t>
      </w:r>
    </w:p>
    <w:p w:rsidR="000B7C8E" w:rsidRDefault="000B7C8E" w:rsidP="00995103">
      <w:pPr>
        <w:pStyle w:val="Default"/>
        <w:numPr>
          <w:ilvl w:val="0"/>
          <w:numId w:val="3"/>
        </w:numPr>
        <w:jc w:val="both"/>
        <w:rPr>
          <w:rFonts w:asciiTheme="minorHAnsi" w:hAnsiTheme="minorHAnsi"/>
          <w:sz w:val="18"/>
          <w:szCs w:val="18"/>
        </w:rPr>
      </w:pPr>
      <w:r w:rsidRPr="000B7C8E">
        <w:rPr>
          <w:rFonts w:asciiTheme="minorHAnsi" w:hAnsiTheme="minorHAnsi"/>
          <w:b/>
          <w:sz w:val="18"/>
          <w:szCs w:val="18"/>
        </w:rPr>
        <w:t>l’échelle </w:t>
      </w:r>
      <w:r>
        <w:rPr>
          <w:rFonts w:asciiTheme="minorHAnsi" w:hAnsiTheme="minorHAnsi"/>
          <w:sz w:val="18"/>
          <w:szCs w:val="18"/>
        </w:rPr>
        <w:t>: c’est-à-dire, l’espace représenté (vaste</w:t>
      </w:r>
      <w:r w:rsidR="00995103">
        <w:rPr>
          <w:rFonts w:asciiTheme="minorHAnsi" w:hAnsiTheme="minorHAnsi"/>
          <w:sz w:val="18"/>
          <w:szCs w:val="18"/>
        </w:rPr>
        <w:t xml:space="preserve"> : </w:t>
      </w:r>
      <w:r w:rsidR="00136687">
        <w:rPr>
          <w:rFonts w:asciiTheme="minorHAnsi" w:hAnsiTheme="minorHAnsi"/>
          <w:sz w:val="18"/>
          <w:szCs w:val="18"/>
        </w:rPr>
        <w:t>petite échelle :</w:t>
      </w:r>
      <w:r w:rsidR="00995103">
        <w:rPr>
          <w:rFonts w:asciiTheme="minorHAnsi" w:hAnsiTheme="minorHAnsi"/>
          <w:sz w:val="18"/>
          <w:szCs w:val="18"/>
        </w:rPr>
        <w:t xml:space="preserve"> </w:t>
      </w:r>
      <w:r w:rsidR="00136687">
        <w:rPr>
          <w:rFonts w:asciiTheme="minorHAnsi" w:hAnsiTheme="minorHAnsi"/>
          <w:sz w:val="18"/>
          <w:szCs w:val="18"/>
        </w:rPr>
        <w:t>1 /4 000 000</w:t>
      </w:r>
      <w:r w:rsidR="00995103">
        <w:rPr>
          <w:rFonts w:asciiTheme="minorHAnsi" w:hAnsiTheme="minorHAnsi"/>
          <w:sz w:val="18"/>
          <w:szCs w:val="18"/>
        </w:rPr>
        <w:t xml:space="preserve"> : exemple un  planisphère ; </w:t>
      </w:r>
      <w:r>
        <w:rPr>
          <w:rFonts w:asciiTheme="minorHAnsi" w:hAnsiTheme="minorHAnsi"/>
          <w:sz w:val="18"/>
          <w:szCs w:val="18"/>
        </w:rPr>
        <w:t xml:space="preserve"> restreint :</w:t>
      </w:r>
      <w:r w:rsidR="00136687">
        <w:rPr>
          <w:rFonts w:asciiTheme="minorHAnsi" w:hAnsiTheme="minorHAnsi"/>
          <w:sz w:val="18"/>
          <w:szCs w:val="18"/>
        </w:rPr>
        <w:t xml:space="preserve"> grande échelle</w:t>
      </w:r>
      <w:r w:rsidR="00995103">
        <w:rPr>
          <w:rFonts w:asciiTheme="minorHAnsi" w:hAnsiTheme="minorHAnsi"/>
          <w:sz w:val="18"/>
          <w:szCs w:val="18"/>
        </w:rPr>
        <w:t xml:space="preserve"> : </w:t>
      </w:r>
      <w:r w:rsidR="00136687">
        <w:rPr>
          <w:rFonts w:asciiTheme="minorHAnsi" w:hAnsiTheme="minorHAnsi"/>
          <w:sz w:val="18"/>
          <w:szCs w:val="18"/>
        </w:rPr>
        <w:t>1/ 6000</w:t>
      </w:r>
      <w:r w:rsidR="00995103">
        <w:rPr>
          <w:rFonts w:asciiTheme="minorHAnsi" w:hAnsiTheme="minorHAnsi"/>
          <w:sz w:val="18"/>
          <w:szCs w:val="18"/>
        </w:rPr>
        <w:t> :</w:t>
      </w:r>
      <w:r w:rsidR="00136687">
        <w:rPr>
          <w:rFonts w:asciiTheme="minorHAnsi" w:hAnsiTheme="minorHAnsi"/>
          <w:sz w:val="18"/>
          <w:szCs w:val="18"/>
        </w:rPr>
        <w:t xml:space="preserve"> </w:t>
      </w:r>
      <w:r w:rsidR="00995103">
        <w:rPr>
          <w:rFonts w:asciiTheme="minorHAnsi" w:hAnsiTheme="minorHAnsi"/>
          <w:sz w:val="18"/>
          <w:szCs w:val="18"/>
        </w:rPr>
        <w:t xml:space="preserve">plan de ville </w:t>
      </w:r>
      <w:r>
        <w:rPr>
          <w:rFonts w:asciiTheme="minorHAnsi" w:hAnsiTheme="minorHAnsi"/>
          <w:sz w:val="18"/>
          <w:szCs w:val="18"/>
        </w:rPr>
        <w:t>…)</w:t>
      </w:r>
    </w:p>
    <w:p w:rsidR="000B7C8E" w:rsidRPr="000A3ECC" w:rsidRDefault="000B7C8E" w:rsidP="00995103">
      <w:pPr>
        <w:pStyle w:val="Default"/>
        <w:numPr>
          <w:ilvl w:val="0"/>
          <w:numId w:val="3"/>
        </w:numPr>
        <w:jc w:val="both"/>
        <w:rPr>
          <w:rFonts w:asciiTheme="minorHAnsi" w:hAnsiTheme="minorHAnsi"/>
          <w:b/>
          <w:sz w:val="18"/>
          <w:szCs w:val="18"/>
        </w:rPr>
      </w:pPr>
      <w:r w:rsidRPr="000B7C8E">
        <w:rPr>
          <w:rFonts w:asciiTheme="minorHAnsi" w:hAnsiTheme="minorHAnsi"/>
          <w:b/>
          <w:sz w:val="18"/>
          <w:szCs w:val="18"/>
        </w:rPr>
        <w:t>le centrage</w:t>
      </w:r>
      <w:r>
        <w:rPr>
          <w:rFonts w:asciiTheme="minorHAnsi" w:hAnsiTheme="minorHAnsi"/>
          <w:b/>
          <w:sz w:val="18"/>
          <w:szCs w:val="18"/>
        </w:rPr>
        <w:t xml:space="preserve"> : </w:t>
      </w:r>
      <w:r>
        <w:rPr>
          <w:rFonts w:asciiTheme="minorHAnsi" w:hAnsiTheme="minorHAnsi"/>
          <w:sz w:val="18"/>
          <w:szCs w:val="18"/>
        </w:rPr>
        <w:t>Quel espace a été choisi pour être au centre de la carte. Il devient alors le point de vue de…</w:t>
      </w:r>
    </w:p>
    <w:p w:rsidR="000A3ECC" w:rsidRDefault="006E33E7" w:rsidP="00995103">
      <w:pPr>
        <w:pStyle w:val="Default"/>
        <w:jc w:val="both"/>
        <w:rPr>
          <w:rFonts w:asciiTheme="minorHAnsi" w:hAnsiTheme="minorHAnsi"/>
          <w:b/>
          <w:sz w:val="18"/>
          <w:szCs w:val="18"/>
        </w:rPr>
      </w:pPr>
      <w:r>
        <w:rPr>
          <w:rFonts w:asciiTheme="minorHAnsi" w:hAnsiTheme="minorHAnsi"/>
          <w:b/>
          <w:noProof/>
          <w:sz w:val="18"/>
          <w:szCs w:val="18"/>
          <w:lang w:eastAsia="fr-FR"/>
        </w:rPr>
        <mc:AlternateContent>
          <mc:Choice Requires="wpg">
            <w:drawing>
              <wp:anchor distT="0" distB="0" distL="114300" distR="114300" simplePos="0" relativeHeight="251660288" behindDoc="0" locked="0" layoutInCell="1" allowOverlap="1" wp14:anchorId="25BAF371" wp14:editId="101A0627">
                <wp:simplePos x="0" y="0"/>
                <wp:positionH relativeFrom="column">
                  <wp:posOffset>31086</wp:posOffset>
                </wp:positionH>
                <wp:positionV relativeFrom="paragraph">
                  <wp:posOffset>71289</wp:posOffset>
                </wp:positionV>
                <wp:extent cx="2039620" cy="1416527"/>
                <wp:effectExtent l="0" t="0" r="36830" b="31750"/>
                <wp:wrapNone/>
                <wp:docPr id="9" name="Groupe 9"/>
                <wp:cNvGraphicFramePr/>
                <a:graphic xmlns:a="http://schemas.openxmlformats.org/drawingml/2006/main">
                  <a:graphicData uri="http://schemas.microsoft.com/office/word/2010/wordprocessingGroup">
                    <wpg:wgp>
                      <wpg:cNvGrpSpPr/>
                      <wpg:grpSpPr>
                        <a:xfrm>
                          <a:off x="0" y="0"/>
                          <a:ext cx="2039620" cy="1416527"/>
                          <a:chOff x="-10571" y="0"/>
                          <a:chExt cx="2065398" cy="1410504"/>
                        </a:xfrm>
                      </wpg:grpSpPr>
                      <wps:wsp>
                        <wps:cNvPr id="7" name="Connecteur droit 7"/>
                        <wps:cNvCnPr/>
                        <wps:spPr>
                          <a:xfrm>
                            <a:off x="0" y="0"/>
                            <a:ext cx="2054827" cy="14105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Connecteur droit 8"/>
                        <wps:cNvCnPr/>
                        <wps:spPr>
                          <a:xfrm flipV="1">
                            <a:off x="-10571" y="21052"/>
                            <a:ext cx="2065398" cy="137118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9" o:spid="_x0000_s1026" style="position:absolute;margin-left:2.45pt;margin-top:5.6pt;width:160.6pt;height:111.55pt;z-index:251660288;mso-width-relative:margin;mso-height-relative:margin" coordorigin="-105" coordsize="20653,1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">
                <v:line id="Connecteur droit 7" o:spid="_x0000_s1027" style="position:absolute;visibility:visible;mso-wrap-style:square" from="0,0" to="20548,1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N88MAAADaAAAADwAAAGRycy9kb3ducmV2LnhtbESPUWsCMRCE34X+h7BC32pOS62eRhGh&#10;IK0vtf0B62W9O7xsrsmqZ399IxR8HGbmG2a+7FyjzhRi7dnAcJCBIi68rbk08P319jQBFQXZYuOZ&#10;DFwpwnLx0Jtjbv2FP+m8k1IlCMccDVQiba51LCpyGAe+JU7ewQeHkmQotQ14SXDX6FGWjbXDmtNC&#10;hS2tKyqOu5Mz8POx3cTrvhnJ+OX3/RhWk6k8R2Me+91qBkqok3v4v72xBl7hdiXd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jfPDAAAA2gAAAA8AAAAAAAAAAAAA&#10;AAAAoQIAAGRycy9kb3ducmV2LnhtbFBLBQYAAAAABAAEAPkAAACRAwAAAAA=&#10;" strokecolor="#4579b8 [3044]"/>
                <v:line id="Connecteur droit 8" o:spid="_x0000_s1028" style="position:absolute;flip:y;visibility:visible;mso-wrap-style:square" from="-105,210" to="20548,1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ntcEAAADaAAAADwAAAGRycy9kb3ducmV2LnhtbERPy2rCQBTdF/yH4Qru6sQqVaKjSEEM&#10;Cm19LFxeMtckmLkTM6OJfr2zKHR5OO/ZojWluFPtCssKBv0IBHFqdcGZguNh9T4B4TyyxtIyKXiQ&#10;g8W88zbDWNuGd3Tf+0yEEHYxKsi9r2IpXZqTQde3FXHgzrY26AOsM6lrbEK4KeVHFH1KgwWHhhwr&#10;+sopvexvRkGS8Gbz5NXPafB7Xfthsf0eNWOlet12OQXhqfX/4j93ohWEreFKu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2e1wQAAANoAAAAPAAAAAAAAAAAAAAAA&#10;AKECAABkcnMvZG93bnJldi54bWxQSwUGAAAAAAQABAD5AAAAjwMAAAAA&#10;" strokecolor="#4579b8 [3044]"/>
              </v:group>
            </w:pict>
          </mc:Fallback>
        </mc:AlternateContent>
      </w:r>
      <w:r w:rsidR="00437433">
        <w:rPr>
          <w:noProof/>
          <w:lang w:eastAsia="fr-FR"/>
        </w:rPr>
        <mc:AlternateContent>
          <mc:Choice Requires="wps">
            <w:drawing>
              <wp:anchor distT="0" distB="0" distL="114300" distR="114300" simplePos="0" relativeHeight="251671552" behindDoc="0" locked="0" layoutInCell="1" allowOverlap="1" wp14:anchorId="516AC050" wp14:editId="0760951B">
                <wp:simplePos x="0" y="0"/>
                <wp:positionH relativeFrom="column">
                  <wp:posOffset>4344035</wp:posOffset>
                </wp:positionH>
                <wp:positionV relativeFrom="paragraph">
                  <wp:posOffset>992299</wp:posOffset>
                </wp:positionV>
                <wp:extent cx="2212806" cy="0"/>
                <wp:effectExtent l="0" t="0" r="16510" b="19050"/>
                <wp:wrapNone/>
                <wp:docPr id="19" name="Connecteur droit 19"/>
                <wp:cNvGraphicFramePr/>
                <a:graphic xmlns:a="http://schemas.openxmlformats.org/drawingml/2006/main">
                  <a:graphicData uri="http://schemas.microsoft.com/office/word/2010/wordprocessingShape">
                    <wps:wsp>
                      <wps:cNvCnPr/>
                      <wps:spPr>
                        <a:xfrm>
                          <a:off x="0" y="0"/>
                          <a:ext cx="2212806" cy="0"/>
                        </a:xfrm>
                        <a:prstGeom prst="line">
                          <a:avLst/>
                        </a:prstGeom>
                        <a:ln w="127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05pt,78.15pt" to="516.3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" strokecolor="red" strokeweight="1pt">
                <v:stroke dashstyle="1 1"/>
              </v:line>
            </w:pict>
          </mc:Fallback>
        </mc:AlternateContent>
      </w:r>
      <w:r w:rsidR="00437433">
        <w:rPr>
          <w:noProof/>
          <w:lang w:eastAsia="fr-FR"/>
        </w:rPr>
        <mc:AlternateContent>
          <mc:Choice Requires="wps">
            <w:drawing>
              <wp:anchor distT="0" distB="0" distL="114300" distR="114300" simplePos="0" relativeHeight="251669504" behindDoc="0" locked="0" layoutInCell="1" allowOverlap="1" wp14:anchorId="1F44F0B2" wp14:editId="32D2A5DF">
                <wp:simplePos x="0" y="0"/>
                <wp:positionH relativeFrom="column">
                  <wp:posOffset>31086</wp:posOffset>
                </wp:positionH>
                <wp:positionV relativeFrom="paragraph">
                  <wp:posOffset>691141</wp:posOffset>
                </wp:positionV>
                <wp:extent cx="2040222" cy="340428"/>
                <wp:effectExtent l="0" t="0" r="17780" b="21590"/>
                <wp:wrapNone/>
                <wp:docPr id="17" name="Forme libre 17"/>
                <wp:cNvGraphicFramePr/>
                <a:graphic xmlns:a="http://schemas.openxmlformats.org/drawingml/2006/main">
                  <a:graphicData uri="http://schemas.microsoft.com/office/word/2010/wordprocessingShape">
                    <wps:wsp>
                      <wps:cNvSpPr/>
                      <wps:spPr>
                        <a:xfrm>
                          <a:off x="0" y="0"/>
                          <a:ext cx="2040222" cy="340428"/>
                        </a:xfrm>
                        <a:custGeom>
                          <a:avLst/>
                          <a:gdLst>
                            <a:gd name="connsiteX0" fmla="*/ 0 w 2040222"/>
                            <a:gd name="connsiteY0" fmla="*/ 147995 h 340428"/>
                            <a:gd name="connsiteX1" fmla="*/ 126853 w 2040222"/>
                            <a:gd name="connsiteY1" fmla="*/ 227278 h 340428"/>
                            <a:gd name="connsiteX2" fmla="*/ 560268 w 2040222"/>
                            <a:gd name="connsiteY2" fmla="*/ 332989 h 340428"/>
                            <a:gd name="connsiteX3" fmla="*/ 1263246 w 2040222"/>
                            <a:gd name="connsiteY3" fmla="*/ 322418 h 340428"/>
                            <a:gd name="connsiteX4" fmla="*/ 1622663 w 2040222"/>
                            <a:gd name="connsiteY4" fmla="*/ 248420 h 340428"/>
                            <a:gd name="connsiteX5" fmla="*/ 2040222 w 2040222"/>
                            <a:gd name="connsiteY5" fmla="*/ 0 h 340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40222" h="340428">
                              <a:moveTo>
                                <a:pt x="0" y="147995"/>
                              </a:moveTo>
                              <a:cubicBezTo>
                                <a:pt x="16737" y="172220"/>
                                <a:pt x="33475" y="196446"/>
                                <a:pt x="126853" y="227278"/>
                              </a:cubicBezTo>
                              <a:cubicBezTo>
                                <a:pt x="220231" y="258110"/>
                                <a:pt x="370869" y="317132"/>
                                <a:pt x="560268" y="332989"/>
                              </a:cubicBezTo>
                              <a:cubicBezTo>
                                <a:pt x="749667" y="348846"/>
                                <a:pt x="1086180" y="336513"/>
                                <a:pt x="1263246" y="322418"/>
                              </a:cubicBezTo>
                              <a:cubicBezTo>
                                <a:pt x="1440312" y="308323"/>
                                <a:pt x="1493167" y="302156"/>
                                <a:pt x="1622663" y="248420"/>
                              </a:cubicBezTo>
                              <a:cubicBezTo>
                                <a:pt x="1752159" y="194684"/>
                                <a:pt x="1896190" y="97342"/>
                                <a:pt x="2040222" y="0"/>
                              </a:cubicBezTo>
                            </a:path>
                          </a:pathLst>
                        </a:custGeom>
                        <a:noFill/>
                        <a:ln w="127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7" o:spid="_x0000_s1026" style="position:absolute;margin-left:2.45pt;margin-top:54.4pt;width:160.65pt;height:26.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040222,34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" path="m,147995v16737,24225,33475,48451,126853,79283c220231,258110,370869,317132,560268,332989v189399,15857,525912,3524,702978,-10571c1440312,308323,1493167,302156,1622663,248420,1752159,194684,1896190,97342,2040222,e" filled="f" strokecolor="red" strokeweight="1pt">
                <v:stroke dashstyle="1 1"/>
                <v:path arrowok="t" o:connecttype="custom" o:connectlocs="0,147995;126853,227278;560268,332989;1263246,322418;1622663,248420;2040222,0" o:connectangles="0,0,0,0,0,0"/>
              </v:shape>
            </w:pict>
          </mc:Fallback>
        </mc:AlternateContent>
      </w:r>
      <w:r w:rsidR="000A3ECC">
        <w:rPr>
          <w:noProof/>
          <w:lang w:eastAsia="fr-FR"/>
        </w:rPr>
        <mc:AlternateContent>
          <mc:Choice Requires="wps">
            <w:drawing>
              <wp:anchor distT="0" distB="0" distL="114300" distR="114300" simplePos="0" relativeHeight="251668480" behindDoc="0" locked="0" layoutInCell="1" allowOverlap="1" wp14:anchorId="5632213F" wp14:editId="5C32416E">
                <wp:simplePos x="0" y="0"/>
                <wp:positionH relativeFrom="column">
                  <wp:posOffset>4307095</wp:posOffset>
                </wp:positionH>
                <wp:positionV relativeFrom="paragraph">
                  <wp:posOffset>125587</wp:posOffset>
                </wp:positionV>
                <wp:extent cx="2249974" cy="1310816"/>
                <wp:effectExtent l="0" t="0" r="17145" b="22860"/>
                <wp:wrapNone/>
                <wp:docPr id="14" name="Connecteur droit 14"/>
                <wp:cNvGraphicFramePr/>
                <a:graphic xmlns:a="http://schemas.openxmlformats.org/drawingml/2006/main">
                  <a:graphicData uri="http://schemas.microsoft.com/office/word/2010/wordprocessingShape">
                    <wps:wsp>
                      <wps:cNvCnPr/>
                      <wps:spPr>
                        <a:xfrm>
                          <a:off x="0" y="0"/>
                          <a:ext cx="2249974" cy="1310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15pt,9.9pt" to="516.3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" strokecolor="#4579b8 [3044]"/>
            </w:pict>
          </mc:Fallback>
        </mc:AlternateContent>
      </w:r>
      <w:r w:rsidR="000A3ECC">
        <w:rPr>
          <w:noProof/>
          <w:lang w:eastAsia="fr-FR"/>
        </w:rPr>
        <mc:AlternateContent>
          <mc:Choice Requires="wps">
            <w:drawing>
              <wp:anchor distT="0" distB="0" distL="114300" distR="114300" simplePos="0" relativeHeight="251666432" behindDoc="0" locked="0" layoutInCell="1" allowOverlap="1" wp14:anchorId="0F05071C" wp14:editId="4EEE7119">
                <wp:simplePos x="0" y="0"/>
                <wp:positionH relativeFrom="column">
                  <wp:posOffset>4344094</wp:posOffset>
                </wp:positionH>
                <wp:positionV relativeFrom="paragraph">
                  <wp:posOffset>125587</wp:posOffset>
                </wp:positionV>
                <wp:extent cx="2213500" cy="1340334"/>
                <wp:effectExtent l="0" t="0" r="15875" b="31750"/>
                <wp:wrapNone/>
                <wp:docPr id="13" name="Connecteur droit 13"/>
                <wp:cNvGraphicFramePr/>
                <a:graphic xmlns:a="http://schemas.openxmlformats.org/drawingml/2006/main">
                  <a:graphicData uri="http://schemas.microsoft.com/office/word/2010/wordprocessingShape">
                    <wps:wsp>
                      <wps:cNvCnPr/>
                      <wps:spPr>
                        <a:xfrm flipV="1">
                          <a:off x="0" y="0"/>
                          <a:ext cx="2213500" cy="1340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05pt,9.9pt" to="516.3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" strokecolor="#4579b8 [3044]"/>
            </w:pict>
          </mc:Fallback>
        </mc:AlternateContent>
      </w:r>
      <w:r w:rsidR="000A3ECC">
        <w:rPr>
          <w:noProof/>
          <w:lang w:eastAsia="fr-FR"/>
        </w:rPr>
        <mc:AlternateContent>
          <mc:Choice Requires="wps">
            <w:drawing>
              <wp:anchor distT="0" distB="0" distL="114300" distR="114300" simplePos="0" relativeHeight="251662336" behindDoc="0" locked="0" layoutInCell="1" allowOverlap="1" wp14:anchorId="2C75A134" wp14:editId="37B6088E">
                <wp:simplePos x="0" y="0"/>
                <wp:positionH relativeFrom="column">
                  <wp:posOffset>2102485</wp:posOffset>
                </wp:positionH>
                <wp:positionV relativeFrom="paragraph">
                  <wp:posOffset>72390</wp:posOffset>
                </wp:positionV>
                <wp:extent cx="2118360" cy="1393190"/>
                <wp:effectExtent l="0" t="0" r="15240" b="35560"/>
                <wp:wrapNone/>
                <wp:docPr id="10" name="Connecteur droit 10"/>
                <wp:cNvGraphicFramePr/>
                <a:graphic xmlns:a="http://schemas.openxmlformats.org/drawingml/2006/main">
                  <a:graphicData uri="http://schemas.microsoft.com/office/word/2010/wordprocessingShape">
                    <wps:wsp>
                      <wps:cNvCnPr/>
                      <wps:spPr>
                        <a:xfrm flipV="1">
                          <a:off x="0" y="0"/>
                          <a:ext cx="2118360" cy="1393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0"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55pt,5.7pt" to="332.3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" strokecolor="#4579b8 [3044]"/>
            </w:pict>
          </mc:Fallback>
        </mc:AlternateContent>
      </w:r>
      <w:r w:rsidR="000A3ECC">
        <w:rPr>
          <w:noProof/>
          <w:lang w:eastAsia="fr-FR"/>
        </w:rPr>
        <mc:AlternateContent>
          <mc:Choice Requires="wps">
            <w:drawing>
              <wp:anchor distT="0" distB="0" distL="114300" distR="114300" simplePos="0" relativeHeight="251664384" behindDoc="0" locked="0" layoutInCell="1" allowOverlap="1" wp14:anchorId="5D73000F" wp14:editId="1FD61C70">
                <wp:simplePos x="0" y="0"/>
                <wp:positionH relativeFrom="column">
                  <wp:posOffset>2103021</wp:posOffset>
                </wp:positionH>
                <wp:positionV relativeFrom="paragraph">
                  <wp:posOffset>78017</wp:posOffset>
                </wp:positionV>
                <wp:extent cx="2151218" cy="1388539"/>
                <wp:effectExtent l="0" t="0" r="20955" b="21590"/>
                <wp:wrapNone/>
                <wp:docPr id="11" name="Connecteur droit 11"/>
                <wp:cNvGraphicFramePr/>
                <a:graphic xmlns:a="http://schemas.openxmlformats.org/drawingml/2006/main">
                  <a:graphicData uri="http://schemas.microsoft.com/office/word/2010/wordprocessingShape">
                    <wps:wsp>
                      <wps:cNvCnPr/>
                      <wps:spPr>
                        <a:xfrm>
                          <a:off x="0" y="0"/>
                          <a:ext cx="2151218" cy="13885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pt,6.15pt" to="3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" strokecolor="#4579b8 [3044]"/>
            </w:pict>
          </mc:Fallback>
        </mc:AlternateContent>
      </w:r>
      <w:r w:rsidR="000A3ECC">
        <w:rPr>
          <w:rFonts w:asciiTheme="minorHAnsi" w:hAnsiTheme="minorHAnsi"/>
          <w:b/>
          <w:noProof/>
          <w:sz w:val="18"/>
          <w:szCs w:val="18"/>
          <w:lang w:eastAsia="fr-FR"/>
        </w:rPr>
        <w:drawing>
          <wp:inline distT="0" distB="0" distL="0" distR="0" wp14:anchorId="740DB81F" wp14:editId="4D5D6962">
            <wp:extent cx="2101790" cy="1484501"/>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in européano centrée.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1938" cy="1491668"/>
                    </a:xfrm>
                    <a:prstGeom prst="rect">
                      <a:avLst/>
                    </a:prstGeom>
                  </pic:spPr>
                </pic:pic>
              </a:graphicData>
            </a:graphic>
          </wp:inline>
        </w:drawing>
      </w:r>
      <w:r w:rsidR="000A3ECC">
        <w:rPr>
          <w:rFonts w:asciiTheme="minorHAnsi" w:hAnsiTheme="minorHAnsi"/>
          <w:b/>
          <w:noProof/>
          <w:sz w:val="18"/>
          <w:szCs w:val="18"/>
          <w:lang w:eastAsia="fr-FR"/>
        </w:rPr>
        <w:drawing>
          <wp:inline distT="0" distB="0" distL="0" distR="0" wp14:anchorId="13A0B2A4" wp14:editId="16F1EF7C">
            <wp:extent cx="2151218" cy="1413777"/>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monde_asiatico-cent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732" cy="1414115"/>
                    </a:xfrm>
                    <a:prstGeom prst="rect">
                      <a:avLst/>
                    </a:prstGeom>
                  </pic:spPr>
                </pic:pic>
              </a:graphicData>
            </a:graphic>
          </wp:inline>
        </w:drawing>
      </w:r>
      <w:r w:rsidR="000A3ECC">
        <w:rPr>
          <w:rFonts w:asciiTheme="minorHAnsi" w:hAnsiTheme="minorHAnsi"/>
          <w:b/>
          <w:sz w:val="18"/>
          <w:szCs w:val="18"/>
        </w:rPr>
        <w:t xml:space="preserve">  </w:t>
      </w:r>
      <w:r w:rsidR="000A3ECC">
        <w:rPr>
          <w:rFonts w:asciiTheme="minorHAnsi" w:hAnsiTheme="minorHAnsi"/>
          <w:b/>
          <w:noProof/>
          <w:sz w:val="18"/>
          <w:szCs w:val="18"/>
          <w:lang w:eastAsia="fr-FR"/>
        </w:rPr>
        <w:drawing>
          <wp:inline distT="0" distB="0" distL="0" distR="0" wp14:anchorId="5A7D1A79" wp14:editId="0C6D772A">
            <wp:extent cx="2282495" cy="139538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2-monde_americano-cent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108" cy="1399430"/>
                    </a:xfrm>
                    <a:prstGeom prst="rect">
                      <a:avLst/>
                    </a:prstGeom>
                  </pic:spPr>
                </pic:pic>
              </a:graphicData>
            </a:graphic>
          </wp:inline>
        </w:drawing>
      </w:r>
    </w:p>
    <w:p w:rsidR="000A3ECC" w:rsidRDefault="000A3ECC" w:rsidP="00995103">
      <w:pPr>
        <w:pStyle w:val="Default"/>
        <w:jc w:val="both"/>
        <w:rPr>
          <w:rFonts w:asciiTheme="minorHAnsi" w:hAnsiTheme="minorHAnsi"/>
          <w:sz w:val="18"/>
          <w:szCs w:val="18"/>
        </w:rPr>
      </w:pPr>
      <w:r w:rsidRPr="000A3ECC">
        <w:rPr>
          <w:rFonts w:asciiTheme="minorHAnsi" w:hAnsiTheme="minorHAnsi"/>
          <w:sz w:val="18"/>
          <w:szCs w:val="18"/>
        </w:rPr>
        <w:t xml:space="preserve">Les </w:t>
      </w:r>
      <w:r>
        <w:rPr>
          <w:rFonts w:asciiTheme="minorHAnsi" w:hAnsiTheme="minorHAnsi"/>
          <w:sz w:val="18"/>
          <w:szCs w:val="18"/>
        </w:rPr>
        <w:t xml:space="preserve">3 exemples ci-dessus montrent que le choix du centrage modifie notre perception du monde En tant qu’Européens, nous sommes habitués à une projection centrée sur notre continent. </w:t>
      </w:r>
      <w:r w:rsidR="00437433">
        <w:rPr>
          <w:rFonts w:asciiTheme="minorHAnsi" w:hAnsiTheme="minorHAnsi"/>
          <w:sz w:val="18"/>
          <w:szCs w:val="18"/>
        </w:rPr>
        <w:t>Dans le second cas, le centrage sur le Pacifique, tant à isoler l’Amérique du reste du monde et en particulier de l’Europe, et rend plus « compact » le reste du monde. Enfin,  on constate que le point de gravité des 3 cartes se situe sur le tropique du Cancer et non l’équateur, ce centrage accentue la représentation de l’hémisphère Nord au détriment du Sud.</w:t>
      </w:r>
    </w:p>
    <w:p w:rsidR="00437433" w:rsidRPr="00136687" w:rsidRDefault="00437433" w:rsidP="00995103">
      <w:pPr>
        <w:pStyle w:val="Default"/>
        <w:numPr>
          <w:ilvl w:val="0"/>
          <w:numId w:val="4"/>
        </w:numPr>
        <w:jc w:val="both"/>
        <w:rPr>
          <w:rFonts w:asciiTheme="minorHAnsi" w:hAnsiTheme="minorHAnsi"/>
          <w:sz w:val="18"/>
          <w:szCs w:val="18"/>
        </w:rPr>
      </w:pPr>
      <w:r w:rsidRPr="00136687">
        <w:rPr>
          <w:rFonts w:asciiTheme="minorHAnsi" w:hAnsiTheme="minorHAnsi"/>
          <w:b/>
          <w:sz w:val="18"/>
          <w:szCs w:val="18"/>
        </w:rPr>
        <w:lastRenderedPageBreak/>
        <w:t>La projection</w:t>
      </w:r>
      <w:r>
        <w:rPr>
          <w:rFonts w:asciiTheme="minorHAnsi" w:hAnsiTheme="minorHAnsi"/>
          <w:sz w:val="18"/>
          <w:szCs w:val="18"/>
        </w:rPr>
        <w:t>, il s’agit de la méthode utilisée pour transformer la sphère terrestre en planisphère. Il existe plus de 200 méthodes mais aucune ne permet une re</w:t>
      </w:r>
      <w:r w:rsidR="00136687">
        <w:rPr>
          <w:rFonts w:asciiTheme="minorHAnsi" w:hAnsiTheme="minorHAnsi"/>
          <w:sz w:val="18"/>
          <w:szCs w:val="18"/>
        </w:rPr>
        <w:t xml:space="preserve">présentation totalement exacte, sans déformation. Le manuel  fait le choix de n’utiliser que deux types de projection, </w:t>
      </w:r>
      <w:r w:rsidR="00136687" w:rsidRPr="00136687">
        <w:rPr>
          <w:rFonts w:asciiTheme="minorHAnsi" w:hAnsiTheme="minorHAnsi"/>
          <w:b/>
          <w:sz w:val="18"/>
          <w:szCs w:val="18"/>
        </w:rPr>
        <w:t>la projection polai</w:t>
      </w:r>
      <w:r w:rsidR="00FF4877">
        <w:rPr>
          <w:rFonts w:asciiTheme="minorHAnsi" w:hAnsiTheme="minorHAnsi"/>
          <w:b/>
          <w:sz w:val="18"/>
          <w:szCs w:val="18"/>
        </w:rPr>
        <w:t>re et la projection cylindrique (projection de Bertin).</w:t>
      </w:r>
    </w:p>
    <w:p w:rsidR="00136687" w:rsidRPr="00995103" w:rsidRDefault="00136687" w:rsidP="00995103">
      <w:pPr>
        <w:pStyle w:val="Default"/>
        <w:numPr>
          <w:ilvl w:val="0"/>
          <w:numId w:val="4"/>
        </w:numPr>
        <w:jc w:val="both"/>
        <w:rPr>
          <w:rFonts w:asciiTheme="minorHAnsi" w:hAnsiTheme="minorHAnsi"/>
          <w:sz w:val="18"/>
          <w:szCs w:val="18"/>
        </w:rPr>
      </w:pPr>
      <w:r>
        <w:rPr>
          <w:rFonts w:asciiTheme="minorHAnsi" w:hAnsiTheme="minorHAnsi"/>
          <w:b/>
          <w:sz w:val="18"/>
          <w:szCs w:val="18"/>
        </w:rPr>
        <w:t xml:space="preserve">Le choix des figurés, </w:t>
      </w:r>
      <w:r w:rsidRPr="00136687">
        <w:rPr>
          <w:rFonts w:asciiTheme="minorHAnsi" w:hAnsiTheme="minorHAnsi"/>
          <w:sz w:val="18"/>
          <w:szCs w:val="18"/>
        </w:rPr>
        <w:t>c’est-à-dire les couleurs et les formes qui sont retenues pour cartographier un phénomène</w:t>
      </w:r>
      <w:r>
        <w:rPr>
          <w:rFonts w:asciiTheme="minorHAnsi" w:hAnsiTheme="minorHAnsi"/>
          <w:b/>
          <w:sz w:val="18"/>
          <w:szCs w:val="18"/>
        </w:rPr>
        <w:t>….</w:t>
      </w:r>
    </w:p>
    <w:p w:rsidR="00995103" w:rsidRPr="00136687" w:rsidRDefault="00995103" w:rsidP="00995103">
      <w:pPr>
        <w:pStyle w:val="Default"/>
        <w:numPr>
          <w:ilvl w:val="0"/>
          <w:numId w:val="4"/>
        </w:numPr>
        <w:jc w:val="both"/>
        <w:rPr>
          <w:rFonts w:asciiTheme="minorHAnsi" w:hAnsiTheme="minorHAnsi"/>
          <w:sz w:val="18"/>
          <w:szCs w:val="18"/>
        </w:rPr>
      </w:pPr>
    </w:p>
    <w:p w:rsidR="00FF4877" w:rsidRPr="00995103" w:rsidRDefault="00136687" w:rsidP="00995103">
      <w:pPr>
        <w:pStyle w:val="Default"/>
        <w:jc w:val="both"/>
        <w:rPr>
          <w:rFonts w:asciiTheme="minorHAnsi" w:hAnsiTheme="minorHAnsi"/>
          <w:sz w:val="18"/>
          <w:szCs w:val="18"/>
        </w:rPr>
      </w:pPr>
      <w:r w:rsidRPr="00995103">
        <w:rPr>
          <w:rFonts w:asciiTheme="minorHAnsi" w:hAnsiTheme="minorHAnsi"/>
          <w:sz w:val="18"/>
          <w:szCs w:val="18"/>
        </w:rPr>
        <w:t xml:space="preserve">La carte impose surtout </w:t>
      </w:r>
      <w:r w:rsidRPr="00995103">
        <w:rPr>
          <w:rFonts w:asciiTheme="minorHAnsi" w:hAnsiTheme="minorHAnsi"/>
          <w:b/>
          <w:sz w:val="18"/>
          <w:szCs w:val="18"/>
          <w:u w:val="single"/>
        </w:rPr>
        <w:t>de choisir et d’écarter des informations</w:t>
      </w:r>
      <w:r w:rsidRPr="00995103">
        <w:rPr>
          <w:rFonts w:asciiTheme="minorHAnsi" w:hAnsiTheme="minorHAnsi"/>
          <w:sz w:val="18"/>
          <w:szCs w:val="18"/>
        </w:rPr>
        <w:t xml:space="preserve"> e</w:t>
      </w:r>
      <w:r w:rsidR="00FF4877" w:rsidRPr="00995103">
        <w:rPr>
          <w:rFonts w:asciiTheme="minorHAnsi" w:hAnsiTheme="minorHAnsi"/>
          <w:sz w:val="18"/>
          <w:szCs w:val="18"/>
        </w:rPr>
        <w:t>t une méthode de représentation qui ne donne qu’une vision partielle des phénomènes géographiques cartographiés.</w:t>
      </w:r>
    </w:p>
    <w:p w:rsidR="00995103" w:rsidRPr="006E545B" w:rsidRDefault="00995103" w:rsidP="00995103">
      <w:pPr>
        <w:pStyle w:val="Default"/>
        <w:jc w:val="both"/>
        <w:rPr>
          <w:rFonts w:asciiTheme="minorHAnsi" w:hAnsiTheme="minorHAnsi"/>
          <w:b/>
          <w:sz w:val="18"/>
          <w:szCs w:val="18"/>
        </w:rPr>
      </w:pPr>
    </w:p>
    <w:p w:rsidR="006E33E7" w:rsidRPr="006E33E7" w:rsidRDefault="00995103" w:rsidP="00995103">
      <w:pPr>
        <w:pStyle w:val="Default"/>
        <w:jc w:val="both"/>
        <w:rPr>
          <w:rFonts w:asciiTheme="minorHAnsi" w:hAnsiTheme="minorHAnsi"/>
          <w:b/>
          <w:sz w:val="18"/>
          <w:szCs w:val="18"/>
          <w:u w:val="single"/>
        </w:rPr>
      </w:pPr>
      <w:r>
        <w:rPr>
          <w:rFonts w:asciiTheme="minorHAnsi" w:hAnsiTheme="minorHAnsi"/>
          <w:b/>
          <w:sz w:val="18"/>
          <w:szCs w:val="18"/>
          <w:u w:val="single"/>
        </w:rPr>
        <w:t xml:space="preserve">Exemple : </w:t>
      </w:r>
      <w:r w:rsidR="006E33E7" w:rsidRPr="006E33E7">
        <w:rPr>
          <w:rFonts w:asciiTheme="minorHAnsi" w:hAnsiTheme="minorHAnsi"/>
          <w:b/>
          <w:sz w:val="18"/>
          <w:szCs w:val="18"/>
          <w:u w:val="single"/>
        </w:rPr>
        <w:t>Exercice d’Analyse</w:t>
      </w:r>
    </w:p>
    <w:p w:rsidR="00136687" w:rsidRDefault="00136687" w:rsidP="00995103">
      <w:pPr>
        <w:pStyle w:val="Default"/>
        <w:jc w:val="both"/>
        <w:rPr>
          <w:rFonts w:asciiTheme="minorHAnsi" w:hAnsiTheme="minorHAnsi"/>
          <w:b/>
          <w:sz w:val="18"/>
          <w:szCs w:val="18"/>
        </w:rPr>
      </w:pPr>
      <w:r>
        <w:rPr>
          <w:rFonts w:asciiTheme="minorHAnsi" w:hAnsiTheme="minorHAnsi"/>
          <w:b/>
          <w:sz w:val="18"/>
          <w:szCs w:val="18"/>
        </w:rPr>
        <w:t>Doc 1 et 2 p 20.</w:t>
      </w:r>
    </w:p>
    <w:tbl>
      <w:tblPr>
        <w:tblStyle w:val="Grilledutableau"/>
        <w:tblW w:w="0" w:type="auto"/>
        <w:tblLook w:val="04A0" w:firstRow="1" w:lastRow="0" w:firstColumn="1" w:lastColumn="0" w:noHBand="0" w:noVBand="1"/>
      </w:tblPr>
      <w:tblGrid>
        <w:gridCol w:w="5070"/>
        <w:gridCol w:w="5843"/>
      </w:tblGrid>
      <w:tr w:rsidR="00136687" w:rsidTr="00FF4877">
        <w:tc>
          <w:tcPr>
            <w:tcW w:w="5070" w:type="dxa"/>
          </w:tcPr>
          <w:p w:rsidR="006E33E7" w:rsidRDefault="006E33E7" w:rsidP="00995103">
            <w:pPr>
              <w:pStyle w:val="Default"/>
              <w:jc w:val="both"/>
              <w:rPr>
                <w:rFonts w:asciiTheme="minorHAnsi" w:hAnsiTheme="minorHAnsi"/>
                <w:sz w:val="18"/>
                <w:szCs w:val="18"/>
              </w:rPr>
            </w:pPr>
            <w:r>
              <w:rPr>
                <w:rFonts w:asciiTheme="minorHAnsi" w:hAnsiTheme="minorHAnsi"/>
                <w:sz w:val="18"/>
                <w:szCs w:val="18"/>
              </w:rPr>
              <w:t>Doc 1. Quels pays concentrent le plus de musulmans en effectifs.</w:t>
            </w:r>
          </w:p>
          <w:p w:rsidR="006E33E7" w:rsidRDefault="006E33E7" w:rsidP="00995103">
            <w:pPr>
              <w:pStyle w:val="Default"/>
              <w:jc w:val="both"/>
              <w:rPr>
                <w:rFonts w:asciiTheme="minorHAnsi" w:hAnsiTheme="minorHAnsi"/>
                <w:sz w:val="18"/>
                <w:szCs w:val="18"/>
              </w:rPr>
            </w:pPr>
            <w:r>
              <w:rPr>
                <w:rFonts w:asciiTheme="minorHAnsi" w:hAnsiTheme="minorHAnsi"/>
                <w:sz w:val="18"/>
                <w:szCs w:val="18"/>
              </w:rPr>
              <w:t>A quel espace du monde appartiennent ces pays ?</w:t>
            </w:r>
          </w:p>
        </w:tc>
        <w:tc>
          <w:tcPr>
            <w:tcW w:w="5843" w:type="dxa"/>
          </w:tcPr>
          <w:p w:rsidR="00136687" w:rsidRDefault="00136687" w:rsidP="00995103">
            <w:pPr>
              <w:pStyle w:val="Default"/>
              <w:jc w:val="both"/>
              <w:rPr>
                <w:rFonts w:asciiTheme="minorHAnsi" w:hAnsiTheme="minorHAnsi"/>
                <w:sz w:val="18"/>
                <w:szCs w:val="18"/>
              </w:rPr>
            </w:pPr>
          </w:p>
        </w:tc>
      </w:tr>
      <w:tr w:rsidR="00136687" w:rsidTr="00FF4877">
        <w:tc>
          <w:tcPr>
            <w:tcW w:w="5070" w:type="dxa"/>
          </w:tcPr>
          <w:p w:rsidR="00136687" w:rsidRDefault="006E33E7" w:rsidP="00995103">
            <w:pPr>
              <w:pStyle w:val="Default"/>
              <w:jc w:val="both"/>
              <w:rPr>
                <w:rFonts w:asciiTheme="minorHAnsi" w:hAnsiTheme="minorHAnsi"/>
                <w:sz w:val="18"/>
                <w:szCs w:val="18"/>
              </w:rPr>
            </w:pPr>
            <w:r>
              <w:rPr>
                <w:rFonts w:asciiTheme="minorHAnsi" w:hAnsiTheme="minorHAnsi"/>
                <w:sz w:val="18"/>
                <w:szCs w:val="18"/>
              </w:rPr>
              <w:t>Doc. 2 Quelles régions du monde concentrent plus de 90% de musulmans dans la population nationale ?</w:t>
            </w:r>
          </w:p>
        </w:tc>
        <w:tc>
          <w:tcPr>
            <w:tcW w:w="5843" w:type="dxa"/>
          </w:tcPr>
          <w:p w:rsidR="00136687" w:rsidRDefault="00136687" w:rsidP="00995103">
            <w:pPr>
              <w:pStyle w:val="Default"/>
              <w:jc w:val="both"/>
              <w:rPr>
                <w:rFonts w:asciiTheme="minorHAnsi" w:hAnsiTheme="minorHAnsi"/>
                <w:sz w:val="18"/>
                <w:szCs w:val="18"/>
              </w:rPr>
            </w:pPr>
          </w:p>
        </w:tc>
      </w:tr>
      <w:tr w:rsidR="00136687" w:rsidTr="00FF4877">
        <w:tc>
          <w:tcPr>
            <w:tcW w:w="5070" w:type="dxa"/>
          </w:tcPr>
          <w:p w:rsidR="00136687" w:rsidRDefault="006E33E7" w:rsidP="00995103">
            <w:pPr>
              <w:pStyle w:val="Default"/>
              <w:jc w:val="both"/>
              <w:rPr>
                <w:rFonts w:asciiTheme="minorHAnsi" w:hAnsiTheme="minorHAnsi"/>
                <w:sz w:val="18"/>
                <w:szCs w:val="18"/>
              </w:rPr>
            </w:pPr>
            <w:r>
              <w:rPr>
                <w:rFonts w:asciiTheme="minorHAnsi" w:hAnsiTheme="minorHAnsi"/>
                <w:sz w:val="18"/>
                <w:szCs w:val="18"/>
              </w:rPr>
              <w:t>Doc.1 et 2 Quel est la place de l’Islam dans la population française ?</w:t>
            </w:r>
          </w:p>
          <w:p w:rsidR="006E33E7" w:rsidRDefault="006E33E7" w:rsidP="00995103">
            <w:pPr>
              <w:pStyle w:val="Default"/>
              <w:jc w:val="both"/>
              <w:rPr>
                <w:rFonts w:asciiTheme="minorHAnsi" w:hAnsiTheme="minorHAnsi"/>
                <w:sz w:val="18"/>
                <w:szCs w:val="18"/>
              </w:rPr>
            </w:pPr>
            <w:r>
              <w:rPr>
                <w:rFonts w:asciiTheme="minorHAnsi" w:hAnsiTheme="minorHAnsi"/>
                <w:sz w:val="18"/>
                <w:szCs w:val="18"/>
              </w:rPr>
              <w:t>En %</w:t>
            </w:r>
          </w:p>
          <w:p w:rsidR="006E33E7" w:rsidRDefault="006E33E7" w:rsidP="00995103">
            <w:pPr>
              <w:pStyle w:val="Default"/>
              <w:jc w:val="both"/>
              <w:rPr>
                <w:rFonts w:asciiTheme="minorHAnsi" w:hAnsiTheme="minorHAnsi"/>
                <w:sz w:val="18"/>
                <w:szCs w:val="18"/>
              </w:rPr>
            </w:pPr>
            <w:r>
              <w:rPr>
                <w:rFonts w:asciiTheme="minorHAnsi" w:hAnsiTheme="minorHAnsi"/>
                <w:sz w:val="18"/>
                <w:szCs w:val="18"/>
              </w:rPr>
              <w:t>En Nombre</w:t>
            </w:r>
          </w:p>
          <w:p w:rsidR="006E33E7" w:rsidRDefault="006E33E7" w:rsidP="00995103">
            <w:pPr>
              <w:pStyle w:val="Default"/>
              <w:jc w:val="both"/>
              <w:rPr>
                <w:rFonts w:asciiTheme="minorHAnsi" w:hAnsiTheme="minorHAnsi"/>
                <w:sz w:val="18"/>
                <w:szCs w:val="18"/>
              </w:rPr>
            </w:pPr>
            <w:r>
              <w:rPr>
                <w:rFonts w:asciiTheme="minorHAnsi" w:hAnsiTheme="minorHAnsi"/>
                <w:sz w:val="18"/>
                <w:szCs w:val="18"/>
              </w:rPr>
              <w:t>Que pensez-vous de la discrétisation (découpage de la série statistique)</w:t>
            </w:r>
            <w:r w:rsidR="00FF4877">
              <w:rPr>
                <w:rFonts w:asciiTheme="minorHAnsi" w:hAnsiTheme="minorHAnsi"/>
                <w:sz w:val="18"/>
                <w:szCs w:val="18"/>
              </w:rPr>
              <w:t xml:space="preserve"> pour les deux cartes </w:t>
            </w:r>
            <w:r>
              <w:rPr>
                <w:rFonts w:asciiTheme="minorHAnsi" w:hAnsiTheme="minorHAnsi"/>
                <w:sz w:val="18"/>
                <w:szCs w:val="18"/>
              </w:rPr>
              <w:t>?</w:t>
            </w:r>
          </w:p>
        </w:tc>
        <w:tc>
          <w:tcPr>
            <w:tcW w:w="5843" w:type="dxa"/>
          </w:tcPr>
          <w:p w:rsidR="00136687" w:rsidRDefault="00136687" w:rsidP="00995103">
            <w:pPr>
              <w:pStyle w:val="Default"/>
              <w:jc w:val="both"/>
              <w:rPr>
                <w:rFonts w:asciiTheme="minorHAnsi" w:hAnsiTheme="minorHAnsi"/>
                <w:sz w:val="18"/>
                <w:szCs w:val="18"/>
              </w:rPr>
            </w:pPr>
          </w:p>
        </w:tc>
      </w:tr>
      <w:tr w:rsidR="00136687" w:rsidTr="00FF4877">
        <w:tc>
          <w:tcPr>
            <w:tcW w:w="5070" w:type="dxa"/>
          </w:tcPr>
          <w:p w:rsidR="00136687" w:rsidRDefault="006E33E7" w:rsidP="00995103">
            <w:pPr>
              <w:pStyle w:val="Default"/>
              <w:jc w:val="both"/>
              <w:rPr>
                <w:rFonts w:asciiTheme="minorHAnsi" w:hAnsiTheme="minorHAnsi"/>
                <w:sz w:val="18"/>
                <w:szCs w:val="18"/>
              </w:rPr>
            </w:pPr>
            <w:r>
              <w:rPr>
                <w:rFonts w:asciiTheme="minorHAnsi" w:hAnsiTheme="minorHAnsi"/>
                <w:sz w:val="18"/>
                <w:szCs w:val="18"/>
              </w:rPr>
              <w:t>Doc. 1 et 2</w:t>
            </w:r>
            <w:r w:rsidR="00FF4877">
              <w:rPr>
                <w:rFonts w:asciiTheme="minorHAnsi" w:hAnsiTheme="minorHAnsi"/>
                <w:sz w:val="18"/>
                <w:szCs w:val="18"/>
              </w:rPr>
              <w:t> : D’après vous, l</w:t>
            </w:r>
            <w:r>
              <w:rPr>
                <w:rFonts w:asciiTheme="minorHAnsi" w:hAnsiTheme="minorHAnsi"/>
                <w:sz w:val="18"/>
                <w:szCs w:val="18"/>
              </w:rPr>
              <w:t xml:space="preserve">e nombre de musulmans est-il le plus important, </w:t>
            </w:r>
            <w:r w:rsidR="00FF4877">
              <w:rPr>
                <w:rFonts w:asciiTheme="minorHAnsi" w:hAnsiTheme="minorHAnsi"/>
                <w:sz w:val="18"/>
                <w:szCs w:val="18"/>
              </w:rPr>
              <w:t xml:space="preserve">en </w:t>
            </w:r>
            <w:r>
              <w:rPr>
                <w:rFonts w:asciiTheme="minorHAnsi" w:hAnsiTheme="minorHAnsi"/>
                <w:sz w:val="18"/>
                <w:szCs w:val="18"/>
              </w:rPr>
              <w:t xml:space="preserve">France ou </w:t>
            </w:r>
            <w:r w:rsidR="00FF4877">
              <w:rPr>
                <w:rFonts w:asciiTheme="minorHAnsi" w:hAnsiTheme="minorHAnsi"/>
                <w:sz w:val="18"/>
                <w:szCs w:val="18"/>
              </w:rPr>
              <w:t>en</w:t>
            </w:r>
            <w:r>
              <w:rPr>
                <w:rFonts w:asciiTheme="minorHAnsi" w:hAnsiTheme="minorHAnsi"/>
                <w:sz w:val="18"/>
                <w:szCs w:val="18"/>
              </w:rPr>
              <w:t xml:space="preserve"> Mauritanie ? </w:t>
            </w:r>
            <w:r w:rsidR="00FF4877">
              <w:rPr>
                <w:rFonts w:asciiTheme="minorHAnsi" w:hAnsiTheme="minorHAnsi"/>
                <w:sz w:val="18"/>
                <w:szCs w:val="18"/>
              </w:rPr>
              <w:t>(justifiez votre réponse)</w:t>
            </w:r>
          </w:p>
        </w:tc>
        <w:tc>
          <w:tcPr>
            <w:tcW w:w="5843" w:type="dxa"/>
          </w:tcPr>
          <w:p w:rsidR="00136687" w:rsidRDefault="00136687" w:rsidP="00995103">
            <w:pPr>
              <w:pStyle w:val="Default"/>
              <w:jc w:val="both"/>
              <w:rPr>
                <w:rFonts w:asciiTheme="minorHAnsi" w:hAnsiTheme="minorHAnsi"/>
                <w:sz w:val="18"/>
                <w:szCs w:val="18"/>
              </w:rPr>
            </w:pPr>
          </w:p>
        </w:tc>
      </w:tr>
      <w:tr w:rsidR="006E33E7" w:rsidTr="00FF4877">
        <w:tc>
          <w:tcPr>
            <w:tcW w:w="5070" w:type="dxa"/>
          </w:tcPr>
          <w:p w:rsidR="00FF4877" w:rsidRPr="00780FD9" w:rsidRDefault="006E33E7" w:rsidP="00995103">
            <w:pPr>
              <w:pStyle w:val="Default"/>
              <w:jc w:val="both"/>
              <w:rPr>
                <w:rFonts w:asciiTheme="minorHAnsi" w:hAnsiTheme="minorHAnsi"/>
                <w:b/>
                <w:sz w:val="18"/>
                <w:szCs w:val="18"/>
              </w:rPr>
            </w:pPr>
            <w:r w:rsidRPr="00780FD9">
              <w:rPr>
                <w:rFonts w:asciiTheme="minorHAnsi" w:hAnsiTheme="minorHAnsi"/>
                <w:b/>
                <w:sz w:val="18"/>
                <w:szCs w:val="18"/>
              </w:rPr>
              <w:t xml:space="preserve">Bilan : </w:t>
            </w:r>
          </w:p>
          <w:p w:rsidR="006E33E7" w:rsidRDefault="00FF4877" w:rsidP="00995103">
            <w:pPr>
              <w:pStyle w:val="Default"/>
              <w:jc w:val="both"/>
              <w:rPr>
                <w:rFonts w:asciiTheme="minorHAnsi" w:hAnsiTheme="minorHAnsi"/>
                <w:sz w:val="18"/>
                <w:szCs w:val="18"/>
              </w:rPr>
            </w:pPr>
            <w:r>
              <w:rPr>
                <w:rFonts w:asciiTheme="minorHAnsi" w:hAnsiTheme="minorHAnsi"/>
                <w:sz w:val="18"/>
                <w:szCs w:val="18"/>
              </w:rPr>
              <w:t>Montrez en utilisant quelques arguments que ces représentations cartographiques</w:t>
            </w:r>
            <w:r w:rsidR="00780FD9">
              <w:rPr>
                <w:rFonts w:asciiTheme="minorHAnsi" w:hAnsiTheme="minorHAnsi"/>
                <w:sz w:val="18"/>
                <w:szCs w:val="18"/>
              </w:rPr>
              <w:t xml:space="preserve"> à l’échelle planétaire</w:t>
            </w:r>
            <w:r>
              <w:rPr>
                <w:rFonts w:asciiTheme="minorHAnsi" w:hAnsiTheme="minorHAnsi"/>
                <w:sz w:val="18"/>
                <w:szCs w:val="18"/>
              </w:rPr>
              <w:t xml:space="preserve"> de la population musulmane ne donnent qu’une </w:t>
            </w:r>
            <w:r w:rsidR="00780FD9">
              <w:rPr>
                <w:rFonts w:asciiTheme="minorHAnsi" w:hAnsiTheme="minorHAnsi"/>
                <w:sz w:val="18"/>
                <w:szCs w:val="18"/>
              </w:rPr>
              <w:t xml:space="preserve">vision partielle </w:t>
            </w:r>
            <w:r>
              <w:rPr>
                <w:rFonts w:asciiTheme="minorHAnsi" w:hAnsiTheme="minorHAnsi"/>
                <w:sz w:val="18"/>
                <w:szCs w:val="18"/>
              </w:rPr>
              <w:t>de ce phénomène religieux.</w:t>
            </w:r>
          </w:p>
          <w:p w:rsidR="006E33E7" w:rsidRDefault="006E33E7" w:rsidP="00995103">
            <w:pPr>
              <w:pStyle w:val="Default"/>
              <w:jc w:val="both"/>
              <w:rPr>
                <w:rFonts w:asciiTheme="minorHAnsi" w:hAnsiTheme="minorHAnsi"/>
                <w:sz w:val="18"/>
                <w:szCs w:val="18"/>
              </w:rPr>
            </w:pPr>
          </w:p>
          <w:p w:rsidR="006E33E7" w:rsidRDefault="006E33E7" w:rsidP="00995103">
            <w:pPr>
              <w:pStyle w:val="Default"/>
              <w:jc w:val="both"/>
              <w:rPr>
                <w:rFonts w:asciiTheme="minorHAnsi" w:hAnsiTheme="minorHAnsi"/>
                <w:sz w:val="18"/>
                <w:szCs w:val="18"/>
              </w:rPr>
            </w:pPr>
          </w:p>
          <w:p w:rsidR="006E33E7" w:rsidRDefault="006E33E7" w:rsidP="00995103">
            <w:pPr>
              <w:pStyle w:val="Default"/>
              <w:jc w:val="both"/>
              <w:rPr>
                <w:rFonts w:asciiTheme="minorHAnsi" w:hAnsiTheme="minorHAnsi"/>
                <w:sz w:val="18"/>
                <w:szCs w:val="18"/>
              </w:rPr>
            </w:pPr>
          </w:p>
        </w:tc>
        <w:tc>
          <w:tcPr>
            <w:tcW w:w="5843" w:type="dxa"/>
          </w:tcPr>
          <w:p w:rsidR="006E33E7" w:rsidRDefault="006E33E7" w:rsidP="00995103">
            <w:pPr>
              <w:pStyle w:val="Default"/>
              <w:jc w:val="both"/>
              <w:rPr>
                <w:rFonts w:asciiTheme="minorHAnsi" w:hAnsiTheme="minorHAnsi"/>
                <w:sz w:val="18"/>
                <w:szCs w:val="18"/>
              </w:rPr>
            </w:pPr>
          </w:p>
        </w:tc>
      </w:tr>
    </w:tbl>
    <w:p w:rsidR="00136687" w:rsidRPr="00333833" w:rsidRDefault="00136687" w:rsidP="00995103">
      <w:pPr>
        <w:pStyle w:val="Default"/>
        <w:jc w:val="both"/>
        <w:rPr>
          <w:rFonts w:asciiTheme="minorHAnsi" w:hAnsiTheme="minorHAnsi"/>
          <w:b/>
          <w:sz w:val="18"/>
          <w:szCs w:val="18"/>
        </w:rPr>
      </w:pPr>
    </w:p>
    <w:p w:rsidR="00125D9A" w:rsidRPr="00333833" w:rsidRDefault="00125D9A" w:rsidP="00995103">
      <w:pPr>
        <w:pStyle w:val="Default"/>
        <w:numPr>
          <w:ilvl w:val="0"/>
          <w:numId w:val="5"/>
        </w:numPr>
        <w:jc w:val="both"/>
        <w:rPr>
          <w:rFonts w:asciiTheme="minorHAnsi" w:hAnsiTheme="minorHAnsi"/>
          <w:b/>
          <w:sz w:val="18"/>
          <w:szCs w:val="18"/>
        </w:rPr>
      </w:pPr>
      <w:r w:rsidRPr="00333833">
        <w:rPr>
          <w:rFonts w:asciiTheme="minorHAnsi" w:hAnsiTheme="minorHAnsi"/>
          <w:b/>
          <w:sz w:val="18"/>
          <w:szCs w:val="18"/>
        </w:rPr>
        <w:t>Des cartes pour comprendre l’organisation économique du monde.</w:t>
      </w:r>
    </w:p>
    <w:p w:rsidR="00125D9A" w:rsidRPr="00333833" w:rsidRDefault="00125D9A" w:rsidP="00995103">
      <w:pPr>
        <w:pStyle w:val="Default"/>
        <w:numPr>
          <w:ilvl w:val="0"/>
          <w:numId w:val="6"/>
        </w:numPr>
        <w:jc w:val="both"/>
        <w:rPr>
          <w:rFonts w:asciiTheme="minorHAnsi" w:hAnsiTheme="minorHAnsi"/>
          <w:b/>
          <w:sz w:val="18"/>
          <w:szCs w:val="18"/>
        </w:rPr>
      </w:pPr>
      <w:r w:rsidRPr="00333833">
        <w:rPr>
          <w:rFonts w:asciiTheme="minorHAnsi" w:hAnsiTheme="minorHAnsi"/>
          <w:b/>
          <w:sz w:val="18"/>
          <w:szCs w:val="18"/>
        </w:rPr>
        <w:t>Une division économique traditionnelle du monde…</w:t>
      </w:r>
    </w:p>
    <w:p w:rsidR="00125D9A" w:rsidRPr="00333833" w:rsidRDefault="00125D9A" w:rsidP="00995103">
      <w:pPr>
        <w:pStyle w:val="Default"/>
        <w:numPr>
          <w:ilvl w:val="1"/>
          <w:numId w:val="6"/>
        </w:numPr>
        <w:jc w:val="both"/>
        <w:rPr>
          <w:rFonts w:asciiTheme="minorHAnsi" w:hAnsiTheme="minorHAnsi"/>
          <w:b/>
          <w:sz w:val="18"/>
          <w:szCs w:val="18"/>
        </w:rPr>
      </w:pPr>
      <w:r w:rsidRPr="00333833">
        <w:rPr>
          <w:rFonts w:asciiTheme="minorHAnsi" w:hAnsiTheme="minorHAnsi"/>
          <w:b/>
          <w:sz w:val="18"/>
          <w:szCs w:val="18"/>
        </w:rPr>
        <w:t>Pays du Nord /Pays du Sud.</w:t>
      </w:r>
    </w:p>
    <w:p w:rsidR="009727B1" w:rsidRDefault="009727B1" w:rsidP="00995103">
      <w:pPr>
        <w:pStyle w:val="Default"/>
        <w:jc w:val="both"/>
        <w:rPr>
          <w:rFonts w:asciiTheme="minorHAnsi" w:hAnsiTheme="minorHAnsi"/>
          <w:sz w:val="18"/>
          <w:szCs w:val="18"/>
        </w:rPr>
      </w:pPr>
      <w:r>
        <w:rPr>
          <w:rFonts w:asciiTheme="minorHAnsi" w:hAnsiTheme="minorHAnsi"/>
          <w:sz w:val="18"/>
          <w:szCs w:val="18"/>
        </w:rPr>
        <w:t xml:space="preserve">La notion de Nord et de Sud est apparue dans les années 1970 et </w:t>
      </w:r>
      <w:r w:rsidR="00995103">
        <w:rPr>
          <w:rFonts w:asciiTheme="minorHAnsi" w:hAnsiTheme="minorHAnsi"/>
          <w:sz w:val="18"/>
          <w:szCs w:val="18"/>
        </w:rPr>
        <w:t>s’est progressivement substituée</w:t>
      </w:r>
      <w:r>
        <w:rPr>
          <w:rFonts w:asciiTheme="minorHAnsi" w:hAnsiTheme="minorHAnsi"/>
          <w:sz w:val="18"/>
          <w:szCs w:val="18"/>
        </w:rPr>
        <w:t xml:space="preserve"> à la n</w:t>
      </w:r>
      <w:r w:rsidR="00995103">
        <w:rPr>
          <w:rFonts w:asciiTheme="minorHAnsi" w:hAnsiTheme="minorHAnsi"/>
          <w:sz w:val="18"/>
          <w:szCs w:val="18"/>
        </w:rPr>
        <w:t xml:space="preserve">otion de tiers-monde et de pays </w:t>
      </w:r>
      <w:r>
        <w:rPr>
          <w:rFonts w:asciiTheme="minorHAnsi" w:hAnsiTheme="minorHAnsi"/>
          <w:sz w:val="18"/>
          <w:szCs w:val="18"/>
        </w:rPr>
        <w:t>industrialisés.</w:t>
      </w:r>
    </w:p>
    <w:p w:rsidR="009727B1" w:rsidRPr="009727B1" w:rsidRDefault="009727B1" w:rsidP="00995103">
      <w:pPr>
        <w:pStyle w:val="Default"/>
        <w:jc w:val="both"/>
        <w:rPr>
          <w:rFonts w:asciiTheme="minorHAnsi" w:hAnsiTheme="minorHAnsi"/>
          <w:b/>
          <w:sz w:val="18"/>
          <w:szCs w:val="18"/>
          <w:u w:val="single"/>
        </w:rPr>
      </w:pPr>
      <w:r w:rsidRPr="009727B1">
        <w:rPr>
          <w:rFonts w:asciiTheme="minorHAnsi" w:hAnsiTheme="minorHAnsi"/>
          <w:b/>
          <w:sz w:val="18"/>
          <w:szCs w:val="18"/>
          <w:u w:val="single"/>
        </w:rPr>
        <w:t>P22 doc 1</w:t>
      </w:r>
      <w:r>
        <w:rPr>
          <w:rFonts w:asciiTheme="minorHAnsi" w:hAnsiTheme="minorHAnsi"/>
          <w:b/>
          <w:sz w:val="18"/>
          <w:szCs w:val="18"/>
          <w:u w:val="single"/>
        </w:rPr>
        <w:t> </w:t>
      </w:r>
      <w:r w:rsidR="00333833">
        <w:rPr>
          <w:rFonts w:asciiTheme="minorHAnsi" w:hAnsiTheme="minorHAnsi"/>
          <w:b/>
          <w:sz w:val="18"/>
          <w:szCs w:val="18"/>
          <w:u w:val="single"/>
        </w:rPr>
        <w:t xml:space="preserve">+ doc4 p 23 </w:t>
      </w:r>
      <w:r>
        <w:rPr>
          <w:rFonts w:asciiTheme="minorHAnsi" w:hAnsiTheme="minorHAnsi"/>
          <w:b/>
          <w:sz w:val="18"/>
          <w:szCs w:val="18"/>
          <w:u w:val="single"/>
        </w:rPr>
        <w:t>:</w:t>
      </w:r>
    </w:p>
    <w:p w:rsidR="009727B1" w:rsidRDefault="009727B1" w:rsidP="00995103">
      <w:pPr>
        <w:pStyle w:val="Default"/>
        <w:jc w:val="both"/>
        <w:rPr>
          <w:rFonts w:asciiTheme="minorHAnsi" w:hAnsiTheme="minorHAnsi"/>
          <w:sz w:val="18"/>
          <w:szCs w:val="18"/>
        </w:rPr>
      </w:pPr>
      <w:r>
        <w:rPr>
          <w:rFonts w:asciiTheme="minorHAnsi" w:hAnsiTheme="minorHAnsi"/>
          <w:sz w:val="18"/>
          <w:szCs w:val="18"/>
        </w:rPr>
        <w:t xml:space="preserve">Elle est fondée sur l’écart de développement mesuré par l’IDH qui </w:t>
      </w:r>
      <w:r w:rsidR="00995103">
        <w:rPr>
          <w:rFonts w:asciiTheme="minorHAnsi" w:hAnsiTheme="minorHAnsi"/>
          <w:sz w:val="18"/>
          <w:szCs w:val="18"/>
        </w:rPr>
        <w:t xml:space="preserve">définit le niveau de vie moyen des habitants d’un pays. </w:t>
      </w:r>
    </w:p>
    <w:p w:rsidR="009727B1" w:rsidRDefault="009727B1" w:rsidP="00995103">
      <w:pPr>
        <w:pStyle w:val="Default"/>
        <w:jc w:val="both"/>
        <w:rPr>
          <w:rFonts w:asciiTheme="minorHAnsi" w:hAnsiTheme="minorHAnsi"/>
          <w:sz w:val="18"/>
          <w:szCs w:val="18"/>
        </w:rPr>
      </w:pPr>
      <w:r>
        <w:rPr>
          <w:rFonts w:asciiTheme="minorHAnsi" w:hAnsiTheme="minorHAnsi"/>
          <w:sz w:val="18"/>
          <w:szCs w:val="18"/>
        </w:rPr>
        <w:t>Critères de calcul de l’IDH (PIB/habitant, Espérance de vie, taux d’alphabétisation).</w:t>
      </w:r>
    </w:p>
    <w:p w:rsidR="009727B1" w:rsidRPr="00780FD9" w:rsidRDefault="009727B1" w:rsidP="00995103">
      <w:pPr>
        <w:pStyle w:val="Default"/>
        <w:jc w:val="both"/>
        <w:rPr>
          <w:rFonts w:asciiTheme="minorHAnsi" w:hAnsiTheme="minorHAnsi"/>
          <w:b/>
          <w:sz w:val="18"/>
          <w:szCs w:val="18"/>
        </w:rPr>
      </w:pPr>
      <w:r>
        <w:rPr>
          <w:rFonts w:asciiTheme="minorHAnsi" w:hAnsiTheme="minorHAnsi"/>
          <w:sz w:val="18"/>
          <w:szCs w:val="18"/>
        </w:rPr>
        <w:tab/>
      </w:r>
      <w:r w:rsidRPr="00780FD9">
        <w:rPr>
          <w:rFonts w:asciiTheme="minorHAnsi" w:hAnsiTheme="minorHAnsi"/>
          <w:b/>
          <w:sz w:val="18"/>
          <w:szCs w:val="18"/>
        </w:rPr>
        <w:t>Q1 : Repérez la limite traditionnelle N/S et l’indice retenu pour fixer cette limite.</w:t>
      </w:r>
    </w:p>
    <w:p w:rsidR="009727B1" w:rsidRPr="00780FD9" w:rsidRDefault="009727B1" w:rsidP="00995103">
      <w:pPr>
        <w:pStyle w:val="Default"/>
        <w:jc w:val="both"/>
        <w:rPr>
          <w:rFonts w:asciiTheme="minorHAnsi" w:hAnsiTheme="minorHAnsi"/>
          <w:b/>
          <w:sz w:val="18"/>
          <w:szCs w:val="18"/>
        </w:rPr>
      </w:pPr>
      <w:r w:rsidRPr="00780FD9">
        <w:rPr>
          <w:rFonts w:asciiTheme="minorHAnsi" w:hAnsiTheme="minorHAnsi"/>
          <w:b/>
          <w:sz w:val="18"/>
          <w:szCs w:val="18"/>
        </w:rPr>
        <w:tab/>
        <w:t xml:space="preserve">Q2 : L’indice retenu est –il totalement pertinent ? </w:t>
      </w:r>
      <w:r w:rsidR="00333833" w:rsidRPr="00780FD9">
        <w:rPr>
          <w:rFonts w:asciiTheme="minorHAnsi" w:hAnsiTheme="minorHAnsi"/>
          <w:b/>
          <w:sz w:val="18"/>
          <w:szCs w:val="18"/>
        </w:rPr>
        <w:t>Justifiez</w:t>
      </w:r>
      <w:r w:rsidRPr="00780FD9">
        <w:rPr>
          <w:rFonts w:asciiTheme="minorHAnsi" w:hAnsiTheme="minorHAnsi"/>
          <w:b/>
          <w:sz w:val="18"/>
          <w:szCs w:val="18"/>
        </w:rPr>
        <w:t xml:space="preserve"> votre réponse en choisissant quelques exemples.</w:t>
      </w:r>
    </w:p>
    <w:p w:rsidR="009727B1" w:rsidRPr="00780FD9" w:rsidRDefault="009727B1" w:rsidP="00995103">
      <w:pPr>
        <w:pStyle w:val="Default"/>
        <w:jc w:val="both"/>
        <w:rPr>
          <w:rFonts w:asciiTheme="minorHAnsi" w:hAnsiTheme="minorHAnsi"/>
          <w:b/>
          <w:sz w:val="18"/>
          <w:szCs w:val="18"/>
        </w:rPr>
      </w:pPr>
      <w:r w:rsidRPr="00780FD9">
        <w:rPr>
          <w:rFonts w:asciiTheme="minorHAnsi" w:hAnsiTheme="minorHAnsi"/>
          <w:b/>
          <w:sz w:val="18"/>
          <w:szCs w:val="18"/>
        </w:rPr>
        <w:tab/>
        <w:t>Q3 : Dans quel espace mondial, l’IDH a-t-il connu sa plus forte  croissance depuis 2000.</w:t>
      </w:r>
      <w:r w:rsidR="00333833" w:rsidRPr="00780FD9">
        <w:rPr>
          <w:rFonts w:asciiTheme="minorHAnsi" w:hAnsiTheme="minorHAnsi"/>
          <w:b/>
          <w:sz w:val="18"/>
          <w:szCs w:val="18"/>
        </w:rPr>
        <w:t xml:space="preserve"> Comment expliquer cette évolution récente ?</w:t>
      </w:r>
    </w:p>
    <w:p w:rsidR="00125D9A" w:rsidRPr="00333833" w:rsidRDefault="00125D9A" w:rsidP="00995103">
      <w:pPr>
        <w:pStyle w:val="Default"/>
        <w:numPr>
          <w:ilvl w:val="1"/>
          <w:numId w:val="6"/>
        </w:numPr>
        <w:jc w:val="both"/>
        <w:rPr>
          <w:rFonts w:asciiTheme="minorHAnsi" w:hAnsiTheme="minorHAnsi"/>
          <w:b/>
          <w:sz w:val="18"/>
          <w:szCs w:val="18"/>
        </w:rPr>
      </w:pPr>
      <w:r w:rsidRPr="00333833">
        <w:rPr>
          <w:rFonts w:asciiTheme="minorHAnsi" w:hAnsiTheme="minorHAnsi"/>
          <w:b/>
          <w:sz w:val="18"/>
          <w:szCs w:val="18"/>
        </w:rPr>
        <w:t>Triade</w:t>
      </w:r>
      <w:r w:rsidR="009727B1" w:rsidRPr="00333833">
        <w:rPr>
          <w:rFonts w:asciiTheme="minorHAnsi" w:hAnsiTheme="minorHAnsi"/>
          <w:b/>
          <w:sz w:val="18"/>
          <w:szCs w:val="18"/>
        </w:rPr>
        <w:t> :</w:t>
      </w:r>
    </w:p>
    <w:p w:rsidR="009727B1" w:rsidRDefault="009727B1" w:rsidP="00995103">
      <w:pPr>
        <w:pStyle w:val="Default"/>
        <w:jc w:val="both"/>
        <w:rPr>
          <w:rFonts w:asciiTheme="minorHAnsi" w:hAnsiTheme="minorHAnsi"/>
          <w:sz w:val="18"/>
          <w:szCs w:val="18"/>
        </w:rPr>
      </w:pPr>
      <w:r w:rsidRPr="00995103">
        <w:rPr>
          <w:rFonts w:asciiTheme="minorHAnsi" w:hAnsiTheme="minorHAnsi"/>
          <w:b/>
          <w:sz w:val="18"/>
          <w:szCs w:val="18"/>
        </w:rPr>
        <w:t>L’expression Triade</w:t>
      </w:r>
      <w:r>
        <w:rPr>
          <w:rFonts w:asciiTheme="minorHAnsi" w:hAnsiTheme="minorHAnsi"/>
          <w:sz w:val="18"/>
          <w:szCs w:val="18"/>
        </w:rPr>
        <w:t xml:space="preserve"> est apparue dans un ouvrage économique publié par Kenichi Ohmae en 1985. Elle repose sur l’observation du PIB produit et de la part des pays dans le commerce mondial.</w:t>
      </w:r>
    </w:p>
    <w:p w:rsidR="009727B1" w:rsidRDefault="009727B1" w:rsidP="00995103">
      <w:pPr>
        <w:pStyle w:val="Default"/>
        <w:jc w:val="both"/>
        <w:rPr>
          <w:rFonts w:asciiTheme="minorHAnsi" w:hAnsiTheme="minorHAnsi"/>
          <w:b/>
          <w:sz w:val="18"/>
          <w:szCs w:val="18"/>
          <w:u w:val="single"/>
        </w:rPr>
      </w:pPr>
      <w:r w:rsidRPr="00333833">
        <w:rPr>
          <w:rFonts w:asciiTheme="minorHAnsi" w:hAnsiTheme="minorHAnsi"/>
          <w:b/>
          <w:sz w:val="18"/>
          <w:szCs w:val="18"/>
          <w:u w:val="single"/>
        </w:rPr>
        <w:t xml:space="preserve">Doc. </w:t>
      </w:r>
      <w:r w:rsidR="00333833" w:rsidRPr="00333833">
        <w:rPr>
          <w:rFonts w:asciiTheme="minorHAnsi" w:hAnsiTheme="minorHAnsi"/>
          <w:b/>
          <w:sz w:val="18"/>
          <w:szCs w:val="18"/>
          <w:u w:val="single"/>
        </w:rPr>
        <w:t>2 et 3 p 22-23</w:t>
      </w:r>
      <w:r w:rsidR="00333833">
        <w:rPr>
          <w:rFonts w:asciiTheme="minorHAnsi" w:hAnsiTheme="minorHAnsi"/>
          <w:b/>
          <w:sz w:val="18"/>
          <w:szCs w:val="18"/>
          <w:u w:val="single"/>
        </w:rPr>
        <w:t xml:space="preserve"> + p 16 :</w:t>
      </w:r>
    </w:p>
    <w:p w:rsidR="00333833" w:rsidRPr="000146DC" w:rsidRDefault="00333833" w:rsidP="00995103">
      <w:pPr>
        <w:pStyle w:val="Default"/>
        <w:ind w:firstLine="708"/>
        <w:jc w:val="both"/>
        <w:rPr>
          <w:rFonts w:asciiTheme="minorHAnsi" w:hAnsiTheme="minorHAnsi"/>
          <w:b/>
          <w:sz w:val="18"/>
          <w:szCs w:val="18"/>
        </w:rPr>
      </w:pPr>
      <w:r w:rsidRPr="000146DC">
        <w:rPr>
          <w:rFonts w:asciiTheme="minorHAnsi" w:hAnsiTheme="minorHAnsi"/>
          <w:b/>
          <w:sz w:val="18"/>
          <w:szCs w:val="18"/>
        </w:rPr>
        <w:t>Q1 : Identifiez les pays de la Triade. A quel groupe appartiennent les principaux pays de la Triade</w:t>
      </w:r>
      <w:r w:rsidR="000146DC">
        <w:rPr>
          <w:rFonts w:asciiTheme="minorHAnsi" w:hAnsiTheme="minorHAnsi"/>
          <w:b/>
          <w:sz w:val="18"/>
          <w:szCs w:val="18"/>
        </w:rPr>
        <w:t xml:space="preserve"> (p16)</w:t>
      </w:r>
      <w:r w:rsidRPr="000146DC">
        <w:rPr>
          <w:rFonts w:asciiTheme="minorHAnsi" w:hAnsiTheme="minorHAnsi"/>
          <w:b/>
          <w:sz w:val="18"/>
          <w:szCs w:val="18"/>
        </w:rPr>
        <w:t> ?</w:t>
      </w:r>
    </w:p>
    <w:p w:rsidR="00780FD9" w:rsidRPr="00780FD9" w:rsidRDefault="00333833" w:rsidP="00995103">
      <w:pPr>
        <w:pStyle w:val="Default"/>
        <w:ind w:firstLine="708"/>
        <w:jc w:val="both"/>
        <w:rPr>
          <w:rFonts w:asciiTheme="minorHAnsi" w:hAnsiTheme="minorHAnsi"/>
          <w:b/>
          <w:sz w:val="18"/>
          <w:szCs w:val="18"/>
        </w:rPr>
      </w:pPr>
      <w:r w:rsidRPr="000146DC">
        <w:rPr>
          <w:rFonts w:asciiTheme="minorHAnsi" w:hAnsiTheme="minorHAnsi"/>
          <w:b/>
          <w:sz w:val="18"/>
          <w:szCs w:val="18"/>
        </w:rPr>
        <w:t xml:space="preserve">Q2 : Relevez les éléments économiques qui  </w:t>
      </w:r>
      <w:r w:rsidR="001F60C6" w:rsidRPr="000146DC">
        <w:rPr>
          <w:rFonts w:asciiTheme="minorHAnsi" w:hAnsiTheme="minorHAnsi"/>
          <w:b/>
          <w:sz w:val="18"/>
          <w:szCs w:val="18"/>
        </w:rPr>
        <w:t>permettent d’établir la domination économ</w:t>
      </w:r>
      <w:r w:rsidR="00780FD9">
        <w:rPr>
          <w:rFonts w:asciiTheme="minorHAnsi" w:hAnsiTheme="minorHAnsi"/>
          <w:b/>
          <w:sz w:val="18"/>
          <w:szCs w:val="18"/>
        </w:rPr>
        <w:t>ique de la Triade sur le monde.</w:t>
      </w:r>
    </w:p>
    <w:p w:rsidR="00125D9A" w:rsidRPr="00780FD9" w:rsidRDefault="00125D9A" w:rsidP="00995103">
      <w:pPr>
        <w:pStyle w:val="Default"/>
        <w:numPr>
          <w:ilvl w:val="1"/>
          <w:numId w:val="6"/>
        </w:numPr>
        <w:jc w:val="both"/>
        <w:rPr>
          <w:rFonts w:asciiTheme="minorHAnsi" w:hAnsiTheme="minorHAnsi"/>
          <w:b/>
          <w:sz w:val="18"/>
          <w:szCs w:val="18"/>
        </w:rPr>
      </w:pPr>
      <w:r w:rsidRPr="00780FD9">
        <w:rPr>
          <w:rFonts w:asciiTheme="minorHAnsi" w:hAnsiTheme="minorHAnsi"/>
          <w:b/>
          <w:sz w:val="18"/>
          <w:szCs w:val="18"/>
        </w:rPr>
        <w:t>Centre</w:t>
      </w:r>
      <w:r w:rsidR="001F60C6" w:rsidRPr="00780FD9">
        <w:rPr>
          <w:rFonts w:asciiTheme="minorHAnsi" w:hAnsiTheme="minorHAnsi"/>
          <w:b/>
          <w:sz w:val="18"/>
          <w:szCs w:val="18"/>
        </w:rPr>
        <w:t>s</w:t>
      </w:r>
      <w:r w:rsidRPr="00780FD9">
        <w:rPr>
          <w:rFonts w:asciiTheme="minorHAnsi" w:hAnsiTheme="minorHAnsi"/>
          <w:b/>
          <w:sz w:val="18"/>
          <w:szCs w:val="18"/>
        </w:rPr>
        <w:t xml:space="preserve"> et Périphéries</w:t>
      </w:r>
      <w:r w:rsidR="001F60C6" w:rsidRPr="00780FD9">
        <w:rPr>
          <w:rFonts w:asciiTheme="minorHAnsi" w:hAnsiTheme="minorHAnsi"/>
          <w:b/>
          <w:sz w:val="18"/>
          <w:szCs w:val="18"/>
        </w:rPr>
        <w:t> :</w:t>
      </w:r>
    </w:p>
    <w:p w:rsidR="001F60C6" w:rsidRDefault="001F60C6" w:rsidP="00995103">
      <w:pPr>
        <w:pStyle w:val="Default"/>
        <w:jc w:val="both"/>
        <w:rPr>
          <w:rFonts w:asciiTheme="minorHAnsi" w:hAnsiTheme="minorHAnsi"/>
          <w:sz w:val="18"/>
          <w:szCs w:val="18"/>
        </w:rPr>
      </w:pPr>
      <w:r w:rsidRPr="00995103">
        <w:rPr>
          <w:rFonts w:asciiTheme="minorHAnsi" w:hAnsiTheme="minorHAnsi"/>
          <w:b/>
          <w:sz w:val="18"/>
          <w:szCs w:val="18"/>
        </w:rPr>
        <w:t>La notion de périphéries et de centres</w:t>
      </w:r>
      <w:r>
        <w:rPr>
          <w:rFonts w:asciiTheme="minorHAnsi" w:hAnsiTheme="minorHAnsi"/>
          <w:sz w:val="18"/>
          <w:szCs w:val="18"/>
        </w:rPr>
        <w:t xml:space="preserve"> est à lier au concept d’économie-monde développé par F. Braudel in </w:t>
      </w:r>
      <w:r w:rsidRPr="001F60C6">
        <w:rPr>
          <w:rFonts w:asciiTheme="minorHAnsi" w:hAnsiTheme="minorHAnsi"/>
          <w:i/>
          <w:sz w:val="18"/>
          <w:szCs w:val="18"/>
        </w:rPr>
        <w:t>Civilisation matérielle, économie et capitalisme : XVe-XVIIIe siècle,</w:t>
      </w:r>
      <w:r>
        <w:rPr>
          <w:rFonts w:asciiTheme="minorHAnsi" w:hAnsiTheme="minorHAnsi"/>
          <w:i/>
          <w:sz w:val="18"/>
          <w:szCs w:val="18"/>
        </w:rPr>
        <w:t xml:space="preserve"> </w:t>
      </w:r>
      <w:r>
        <w:rPr>
          <w:rFonts w:asciiTheme="minorHAnsi" w:hAnsiTheme="minorHAnsi"/>
          <w:sz w:val="18"/>
          <w:szCs w:val="18"/>
        </w:rPr>
        <w:t>publié en</w:t>
      </w:r>
      <w:r w:rsidRPr="001F60C6">
        <w:rPr>
          <w:rFonts w:asciiTheme="minorHAnsi" w:hAnsiTheme="minorHAnsi"/>
          <w:i/>
          <w:sz w:val="18"/>
          <w:szCs w:val="18"/>
        </w:rPr>
        <w:t xml:space="preserve"> </w:t>
      </w:r>
      <w:r w:rsidRPr="001F60C6">
        <w:rPr>
          <w:rFonts w:asciiTheme="minorHAnsi" w:hAnsiTheme="minorHAnsi"/>
          <w:sz w:val="18"/>
          <w:szCs w:val="18"/>
        </w:rPr>
        <w:t>1967</w:t>
      </w:r>
      <w:r>
        <w:rPr>
          <w:rFonts w:asciiTheme="minorHAnsi" w:hAnsiTheme="minorHAnsi"/>
          <w:sz w:val="18"/>
          <w:szCs w:val="18"/>
        </w:rPr>
        <w:t>.</w:t>
      </w:r>
    </w:p>
    <w:p w:rsidR="00995103" w:rsidRDefault="001F60C6" w:rsidP="00995103">
      <w:pPr>
        <w:pStyle w:val="Default"/>
        <w:jc w:val="both"/>
        <w:rPr>
          <w:rFonts w:asciiTheme="minorHAnsi" w:hAnsiTheme="minorHAnsi"/>
          <w:sz w:val="18"/>
          <w:szCs w:val="18"/>
        </w:rPr>
      </w:pPr>
      <w:r>
        <w:rPr>
          <w:rFonts w:asciiTheme="minorHAnsi" w:hAnsiTheme="minorHAnsi"/>
          <w:sz w:val="18"/>
          <w:szCs w:val="18"/>
        </w:rPr>
        <w:t xml:space="preserve">Dans cet ouvrage, Braudel montre que l’économie mondiale est dominée par des « économies-mondes » </w:t>
      </w:r>
      <w:r w:rsidR="00995103">
        <w:rPr>
          <w:rFonts w:asciiTheme="minorHAnsi" w:hAnsiTheme="minorHAnsi"/>
          <w:sz w:val="18"/>
          <w:szCs w:val="18"/>
        </w:rPr>
        <w:t>successives</w:t>
      </w:r>
      <w:r>
        <w:rPr>
          <w:rFonts w:asciiTheme="minorHAnsi" w:hAnsiTheme="minorHAnsi"/>
          <w:sz w:val="18"/>
          <w:szCs w:val="18"/>
        </w:rPr>
        <w:t xml:space="preserve"> </w:t>
      </w:r>
      <w:r w:rsidR="00995103">
        <w:rPr>
          <w:rFonts w:asciiTheme="minorHAnsi" w:hAnsiTheme="minorHAnsi"/>
          <w:sz w:val="18"/>
          <w:szCs w:val="18"/>
        </w:rPr>
        <w:t xml:space="preserve">et ce, </w:t>
      </w:r>
      <w:r>
        <w:rPr>
          <w:rFonts w:asciiTheme="minorHAnsi" w:hAnsiTheme="minorHAnsi"/>
          <w:sz w:val="18"/>
          <w:szCs w:val="18"/>
        </w:rPr>
        <w:t xml:space="preserve">depuis l’Antiquité. Les caractéristiques de l’économie-monde sont sa capacité à organiser la production mondiale de façon à satisfaire les besoins de sa population. </w:t>
      </w:r>
    </w:p>
    <w:p w:rsidR="001F60C6" w:rsidRDefault="001F60C6" w:rsidP="00995103">
      <w:pPr>
        <w:pStyle w:val="Default"/>
        <w:jc w:val="both"/>
        <w:rPr>
          <w:rFonts w:asciiTheme="minorHAnsi" w:hAnsiTheme="minorHAnsi"/>
          <w:sz w:val="18"/>
          <w:szCs w:val="18"/>
        </w:rPr>
      </w:pPr>
      <w:r>
        <w:rPr>
          <w:rFonts w:asciiTheme="minorHAnsi" w:hAnsiTheme="minorHAnsi"/>
          <w:sz w:val="18"/>
          <w:szCs w:val="18"/>
        </w:rPr>
        <w:t xml:space="preserve">Elle s’organise selon </w:t>
      </w:r>
      <w:r w:rsidRPr="00995103">
        <w:rPr>
          <w:rFonts w:asciiTheme="minorHAnsi" w:hAnsiTheme="minorHAnsi"/>
          <w:b/>
          <w:sz w:val="18"/>
          <w:szCs w:val="18"/>
        </w:rPr>
        <w:t>un système polycentrique</w:t>
      </w:r>
      <w:r w:rsidR="00995103">
        <w:rPr>
          <w:rFonts w:asciiTheme="minorHAnsi" w:hAnsiTheme="minorHAnsi"/>
          <w:sz w:val="18"/>
          <w:szCs w:val="18"/>
        </w:rPr>
        <w:t xml:space="preserve"> : </w:t>
      </w:r>
      <w:r w:rsidRPr="00995103">
        <w:rPr>
          <w:rFonts w:asciiTheme="minorHAnsi" w:hAnsiTheme="minorHAnsi"/>
          <w:sz w:val="18"/>
          <w:szCs w:val="18"/>
          <w:u w:val="single"/>
        </w:rPr>
        <w:t xml:space="preserve">un </w:t>
      </w:r>
      <w:r w:rsidR="00995103" w:rsidRPr="00995103">
        <w:rPr>
          <w:rFonts w:asciiTheme="minorHAnsi" w:hAnsiTheme="minorHAnsi"/>
          <w:sz w:val="18"/>
          <w:szCs w:val="18"/>
          <w:u w:val="single"/>
        </w:rPr>
        <w:t>centre</w:t>
      </w:r>
      <w:r>
        <w:rPr>
          <w:rFonts w:asciiTheme="minorHAnsi" w:hAnsiTheme="minorHAnsi"/>
          <w:sz w:val="18"/>
          <w:szCs w:val="18"/>
        </w:rPr>
        <w:t xml:space="preserve">: une métropole mondiale  agissant comme le lieu de commandement ; </w:t>
      </w:r>
      <w:r w:rsidRPr="00995103">
        <w:rPr>
          <w:rFonts w:asciiTheme="minorHAnsi" w:hAnsiTheme="minorHAnsi"/>
          <w:sz w:val="18"/>
          <w:szCs w:val="18"/>
          <w:u w:val="single"/>
        </w:rPr>
        <w:t xml:space="preserve">un </w:t>
      </w:r>
      <w:r w:rsidR="00995103" w:rsidRPr="00995103">
        <w:rPr>
          <w:rFonts w:asciiTheme="minorHAnsi" w:hAnsiTheme="minorHAnsi"/>
          <w:sz w:val="18"/>
          <w:szCs w:val="18"/>
          <w:u w:val="single"/>
        </w:rPr>
        <w:t>cœur</w:t>
      </w:r>
      <w:r w:rsidR="00995103">
        <w:rPr>
          <w:rFonts w:asciiTheme="minorHAnsi" w:hAnsiTheme="minorHAnsi"/>
          <w:sz w:val="18"/>
          <w:szCs w:val="18"/>
        </w:rPr>
        <w:t xml:space="preserve">  </w:t>
      </w:r>
      <w:r>
        <w:rPr>
          <w:rFonts w:asciiTheme="minorHAnsi" w:hAnsiTheme="minorHAnsi"/>
          <w:sz w:val="18"/>
          <w:szCs w:val="18"/>
        </w:rPr>
        <w:t xml:space="preserve">économique : une région </w:t>
      </w:r>
      <w:r w:rsidR="00995103">
        <w:rPr>
          <w:rFonts w:asciiTheme="minorHAnsi" w:hAnsiTheme="minorHAnsi"/>
          <w:sz w:val="18"/>
          <w:szCs w:val="18"/>
        </w:rPr>
        <w:t xml:space="preserve">produisant </w:t>
      </w:r>
      <w:r>
        <w:rPr>
          <w:rFonts w:asciiTheme="minorHAnsi" w:hAnsiTheme="minorHAnsi"/>
          <w:sz w:val="18"/>
          <w:szCs w:val="18"/>
        </w:rPr>
        <w:t>une part important</w:t>
      </w:r>
      <w:r w:rsidR="000921FC">
        <w:rPr>
          <w:rFonts w:asciiTheme="minorHAnsi" w:hAnsiTheme="minorHAnsi"/>
          <w:sz w:val="18"/>
          <w:szCs w:val="18"/>
        </w:rPr>
        <w:t xml:space="preserve">e de la richesse ; </w:t>
      </w:r>
      <w:r w:rsidR="000921FC" w:rsidRPr="00B41895">
        <w:rPr>
          <w:rFonts w:asciiTheme="minorHAnsi" w:hAnsiTheme="minorHAnsi"/>
          <w:sz w:val="18"/>
          <w:szCs w:val="18"/>
          <w:u w:val="single"/>
        </w:rPr>
        <w:t>des périphéries plus ou moins intégrées</w:t>
      </w:r>
      <w:r w:rsidR="000921FC">
        <w:rPr>
          <w:rFonts w:asciiTheme="minorHAnsi" w:hAnsiTheme="minorHAnsi"/>
          <w:sz w:val="18"/>
          <w:szCs w:val="18"/>
        </w:rPr>
        <w:t xml:space="preserve"> dont la fonction essentielle est la production de biens et services </w:t>
      </w:r>
      <w:r w:rsidR="00B41895">
        <w:rPr>
          <w:rFonts w:asciiTheme="minorHAnsi" w:hAnsiTheme="minorHAnsi"/>
          <w:sz w:val="18"/>
          <w:szCs w:val="18"/>
        </w:rPr>
        <w:t xml:space="preserve">consommés dans l’espace </w:t>
      </w:r>
      <w:proofErr w:type="gramStart"/>
      <w:r w:rsidR="00B41895">
        <w:rPr>
          <w:rFonts w:asciiTheme="minorHAnsi" w:hAnsiTheme="minorHAnsi"/>
          <w:sz w:val="18"/>
          <w:szCs w:val="18"/>
        </w:rPr>
        <w:t>central ,</w:t>
      </w:r>
      <w:proofErr w:type="gramEnd"/>
      <w:r w:rsidR="00B41895">
        <w:rPr>
          <w:rFonts w:asciiTheme="minorHAnsi" w:hAnsiTheme="minorHAnsi"/>
          <w:sz w:val="18"/>
          <w:szCs w:val="18"/>
        </w:rPr>
        <w:t xml:space="preserve"> </w:t>
      </w:r>
      <w:r w:rsidR="00B41895" w:rsidRPr="00B41895">
        <w:rPr>
          <w:rFonts w:asciiTheme="minorHAnsi" w:hAnsiTheme="minorHAnsi"/>
          <w:sz w:val="18"/>
          <w:szCs w:val="18"/>
          <w:u w:val="single"/>
        </w:rPr>
        <w:t>des marges délaissées</w:t>
      </w:r>
      <w:r w:rsidR="00B41895">
        <w:rPr>
          <w:rFonts w:asciiTheme="minorHAnsi" w:hAnsiTheme="minorHAnsi"/>
          <w:sz w:val="18"/>
          <w:szCs w:val="18"/>
        </w:rPr>
        <w:t xml:space="preserve"> car peu capables d’apporter un gain économique.</w:t>
      </w:r>
    </w:p>
    <w:p w:rsidR="00A50A54" w:rsidRPr="00A50A54" w:rsidRDefault="000921FC" w:rsidP="00995103">
      <w:pPr>
        <w:pStyle w:val="Default"/>
        <w:jc w:val="both"/>
        <w:rPr>
          <w:noProof/>
          <w:lang w:eastAsia="fr-FR"/>
        </w:rPr>
      </w:pPr>
      <w:r>
        <w:rPr>
          <w:noProof/>
          <w:lang w:eastAsia="fr-FR"/>
        </w:rPr>
        <w:drawing>
          <wp:inline distT="0" distB="0" distL="0" distR="0" wp14:anchorId="5E814C9D" wp14:editId="21651261">
            <wp:extent cx="2965193" cy="2095240"/>
            <wp:effectExtent l="0" t="0" r="6985" b="635"/>
            <wp:docPr id="6" name="Image 6" descr="http://3.bp.blogspot.com/_H-qQBhQdjkU/SNPw5PhhhhI/AAAAAAAADbg/-VBs-qwD1Ss/s1600/finances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H-qQBhQdjkU/SNPw5PhhhhI/AAAAAAAADbg/-VBs-qwD1Ss/s1600/finances2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7361" cy="2096772"/>
                    </a:xfrm>
                    <a:prstGeom prst="rect">
                      <a:avLst/>
                    </a:prstGeom>
                    <a:noFill/>
                    <a:ln>
                      <a:noFill/>
                    </a:ln>
                  </pic:spPr>
                </pic:pic>
              </a:graphicData>
            </a:graphic>
          </wp:inline>
        </w:drawing>
      </w:r>
      <w:r>
        <w:rPr>
          <w:rFonts w:asciiTheme="minorHAnsi" w:hAnsiTheme="minorHAnsi"/>
          <w:sz w:val="18"/>
          <w:szCs w:val="18"/>
        </w:rPr>
        <w:t xml:space="preserve"> </w:t>
      </w:r>
      <w:r w:rsidR="00A50A54">
        <w:rPr>
          <w:noProof/>
          <w:lang w:eastAsia="fr-FR"/>
        </w:rPr>
        <w:t xml:space="preserve">   </w:t>
      </w:r>
      <w:r w:rsidR="00A50A54">
        <w:rPr>
          <w:noProof/>
          <w:lang w:eastAsia="fr-FR"/>
        </w:rPr>
        <w:drawing>
          <wp:inline distT="0" distB="0" distL="0" distR="0" wp14:anchorId="3D7EE9EE" wp14:editId="48E12F5E">
            <wp:extent cx="3181901" cy="19449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593" t="21890" r="16955" b="8031"/>
                    <a:stretch/>
                  </pic:blipFill>
                  <pic:spPr bwMode="auto">
                    <a:xfrm>
                      <a:off x="0" y="0"/>
                      <a:ext cx="3183377" cy="1945882"/>
                    </a:xfrm>
                    <a:prstGeom prst="rect">
                      <a:avLst/>
                    </a:prstGeom>
                    <a:ln>
                      <a:noFill/>
                    </a:ln>
                    <a:extLst>
                      <a:ext uri="{53640926-AAD7-44D8-BBD7-CCE9431645EC}">
                        <a14:shadowObscured xmlns:a14="http://schemas.microsoft.com/office/drawing/2010/main"/>
                      </a:ext>
                    </a:extLst>
                  </pic:spPr>
                </pic:pic>
              </a:graphicData>
            </a:graphic>
          </wp:inline>
        </w:drawing>
      </w:r>
    </w:p>
    <w:p w:rsidR="000921FC" w:rsidRDefault="000921FC" w:rsidP="00995103">
      <w:pPr>
        <w:pStyle w:val="Default"/>
        <w:jc w:val="both"/>
        <w:rPr>
          <w:rFonts w:asciiTheme="minorHAnsi" w:hAnsiTheme="minorHAnsi"/>
          <w:sz w:val="18"/>
          <w:szCs w:val="18"/>
        </w:rPr>
      </w:pPr>
      <w:r>
        <w:rPr>
          <w:rFonts w:asciiTheme="minorHAnsi" w:hAnsiTheme="minorHAnsi"/>
          <w:sz w:val="18"/>
          <w:szCs w:val="18"/>
        </w:rPr>
        <w:lastRenderedPageBreak/>
        <w:t>Adapté à la situation moderne, la théorie des économies-mondes conduit à concevoir les relations économiques co</w:t>
      </w:r>
      <w:r w:rsidR="00A50A54">
        <w:rPr>
          <w:rFonts w:asciiTheme="minorHAnsi" w:hAnsiTheme="minorHAnsi"/>
          <w:sz w:val="18"/>
          <w:szCs w:val="18"/>
        </w:rPr>
        <w:t>mme étant fortement inégalitaires, dominées par d</w:t>
      </w:r>
      <w:r w:rsidR="00780FD9">
        <w:rPr>
          <w:rFonts w:asciiTheme="minorHAnsi" w:hAnsiTheme="minorHAnsi"/>
          <w:sz w:val="18"/>
          <w:szCs w:val="18"/>
        </w:rPr>
        <w:t xml:space="preserve">es grandes métropoles mondiales, </w:t>
      </w:r>
      <w:r w:rsidR="00B41895">
        <w:rPr>
          <w:rFonts w:asciiTheme="minorHAnsi" w:hAnsiTheme="minorHAnsi"/>
          <w:sz w:val="18"/>
          <w:szCs w:val="18"/>
        </w:rPr>
        <w:t xml:space="preserve">polarisant </w:t>
      </w:r>
      <w:r w:rsidR="00780FD9">
        <w:rPr>
          <w:rFonts w:asciiTheme="minorHAnsi" w:hAnsiTheme="minorHAnsi"/>
          <w:sz w:val="18"/>
          <w:szCs w:val="18"/>
        </w:rPr>
        <w:t>de vaste</w:t>
      </w:r>
      <w:r w:rsidR="00B41895">
        <w:rPr>
          <w:rFonts w:asciiTheme="minorHAnsi" w:hAnsiTheme="minorHAnsi"/>
          <w:sz w:val="18"/>
          <w:szCs w:val="18"/>
        </w:rPr>
        <w:t>s</w:t>
      </w:r>
      <w:r w:rsidR="00780FD9">
        <w:rPr>
          <w:rFonts w:asciiTheme="minorHAnsi" w:hAnsiTheme="minorHAnsi"/>
          <w:sz w:val="18"/>
          <w:szCs w:val="18"/>
        </w:rPr>
        <w:t xml:space="preserve"> régions urbaines</w:t>
      </w:r>
      <w:r w:rsidR="00B41895">
        <w:rPr>
          <w:rFonts w:asciiTheme="minorHAnsi" w:hAnsiTheme="minorHAnsi"/>
          <w:sz w:val="18"/>
          <w:szCs w:val="18"/>
        </w:rPr>
        <w:t xml:space="preserve"> </w:t>
      </w:r>
      <w:r w:rsidR="00A50A54">
        <w:rPr>
          <w:rFonts w:asciiTheme="minorHAnsi" w:hAnsiTheme="minorHAnsi"/>
          <w:sz w:val="18"/>
          <w:szCs w:val="18"/>
        </w:rPr>
        <w:t xml:space="preserve">et </w:t>
      </w:r>
      <w:r w:rsidR="00780FD9">
        <w:rPr>
          <w:rFonts w:asciiTheme="minorHAnsi" w:hAnsiTheme="minorHAnsi"/>
          <w:sz w:val="18"/>
          <w:szCs w:val="18"/>
        </w:rPr>
        <w:t xml:space="preserve"> organisant économiquement et politiquement </w:t>
      </w:r>
      <w:r w:rsidR="00A50A54">
        <w:rPr>
          <w:rFonts w:asciiTheme="minorHAnsi" w:hAnsiTheme="minorHAnsi"/>
          <w:sz w:val="18"/>
          <w:szCs w:val="18"/>
        </w:rPr>
        <w:t>des états ou association d’états.</w:t>
      </w:r>
      <w:r w:rsidR="00B41895">
        <w:rPr>
          <w:rFonts w:asciiTheme="minorHAnsi" w:hAnsiTheme="minorHAnsi"/>
          <w:sz w:val="18"/>
          <w:szCs w:val="18"/>
        </w:rPr>
        <w:t xml:space="preserve"> </w:t>
      </w:r>
      <w:r w:rsidR="00A50A54">
        <w:rPr>
          <w:rFonts w:asciiTheme="minorHAnsi" w:hAnsiTheme="minorHAnsi"/>
          <w:sz w:val="18"/>
          <w:szCs w:val="18"/>
        </w:rPr>
        <w:t>(</w:t>
      </w:r>
      <w:proofErr w:type="gramStart"/>
      <w:r w:rsidR="00A50A54">
        <w:rPr>
          <w:rFonts w:asciiTheme="minorHAnsi" w:hAnsiTheme="minorHAnsi"/>
          <w:sz w:val="18"/>
          <w:szCs w:val="18"/>
        </w:rPr>
        <w:t>des</w:t>
      </w:r>
      <w:proofErr w:type="gramEnd"/>
      <w:r w:rsidR="00A50A54">
        <w:rPr>
          <w:rFonts w:asciiTheme="minorHAnsi" w:hAnsiTheme="minorHAnsi"/>
          <w:sz w:val="18"/>
          <w:szCs w:val="18"/>
        </w:rPr>
        <w:t xml:space="preserve"> aires de puissance).</w:t>
      </w:r>
    </w:p>
    <w:p w:rsidR="00A50A54" w:rsidRDefault="00A50A54" w:rsidP="00995103">
      <w:pPr>
        <w:pStyle w:val="Default"/>
        <w:jc w:val="both"/>
        <w:rPr>
          <w:rFonts w:asciiTheme="minorHAnsi" w:hAnsiTheme="minorHAnsi"/>
          <w:sz w:val="18"/>
          <w:szCs w:val="18"/>
        </w:rPr>
      </w:pPr>
    </w:p>
    <w:p w:rsidR="00A50A54" w:rsidRPr="000146DC" w:rsidRDefault="00A50A54" w:rsidP="00995103">
      <w:pPr>
        <w:pStyle w:val="Default"/>
        <w:jc w:val="both"/>
        <w:rPr>
          <w:rFonts w:asciiTheme="minorHAnsi" w:hAnsiTheme="minorHAnsi"/>
          <w:b/>
          <w:sz w:val="18"/>
          <w:szCs w:val="18"/>
        </w:rPr>
      </w:pPr>
      <w:r w:rsidRPr="000146DC">
        <w:rPr>
          <w:rFonts w:asciiTheme="minorHAnsi" w:hAnsiTheme="minorHAnsi"/>
          <w:b/>
          <w:sz w:val="18"/>
          <w:szCs w:val="18"/>
        </w:rPr>
        <w:t>Q1 : Utilisez les doc</w:t>
      </w:r>
      <w:r w:rsidR="002F305F" w:rsidRPr="000146DC">
        <w:rPr>
          <w:rFonts w:asciiTheme="minorHAnsi" w:hAnsiTheme="minorHAnsi"/>
          <w:b/>
          <w:sz w:val="18"/>
          <w:szCs w:val="18"/>
        </w:rPr>
        <w:t xml:space="preserve">uments </w:t>
      </w:r>
      <w:r w:rsidRPr="000146DC">
        <w:rPr>
          <w:rFonts w:asciiTheme="minorHAnsi" w:hAnsiTheme="minorHAnsi"/>
          <w:b/>
          <w:sz w:val="18"/>
          <w:szCs w:val="18"/>
        </w:rPr>
        <w:t xml:space="preserve"> 2 et 3 p 22-23 et les carte</w:t>
      </w:r>
      <w:r w:rsidR="002F305F" w:rsidRPr="000146DC">
        <w:rPr>
          <w:rFonts w:asciiTheme="minorHAnsi" w:hAnsiTheme="minorHAnsi"/>
          <w:b/>
          <w:sz w:val="18"/>
          <w:szCs w:val="18"/>
        </w:rPr>
        <w:t>s</w:t>
      </w:r>
      <w:r w:rsidRPr="000146DC">
        <w:rPr>
          <w:rFonts w:asciiTheme="minorHAnsi" w:hAnsiTheme="minorHAnsi"/>
          <w:b/>
          <w:sz w:val="18"/>
          <w:szCs w:val="18"/>
        </w:rPr>
        <w:t xml:space="preserve"> </w:t>
      </w:r>
      <w:r w:rsidR="002F305F" w:rsidRPr="000146DC">
        <w:rPr>
          <w:rFonts w:asciiTheme="minorHAnsi" w:hAnsiTheme="minorHAnsi"/>
          <w:b/>
          <w:sz w:val="18"/>
          <w:szCs w:val="18"/>
        </w:rPr>
        <w:t xml:space="preserve">des places boursières </w:t>
      </w:r>
      <w:r w:rsidRPr="000146DC">
        <w:rPr>
          <w:rFonts w:asciiTheme="minorHAnsi" w:hAnsiTheme="minorHAnsi"/>
          <w:b/>
          <w:sz w:val="18"/>
          <w:szCs w:val="18"/>
        </w:rPr>
        <w:t xml:space="preserve"> pour </w:t>
      </w:r>
      <w:r w:rsidR="002F305F" w:rsidRPr="000146DC">
        <w:rPr>
          <w:rFonts w:asciiTheme="minorHAnsi" w:hAnsiTheme="minorHAnsi"/>
          <w:b/>
          <w:sz w:val="18"/>
          <w:szCs w:val="18"/>
        </w:rPr>
        <w:t xml:space="preserve">établir </w:t>
      </w:r>
      <w:r w:rsidRPr="000146DC">
        <w:rPr>
          <w:rFonts w:asciiTheme="minorHAnsi" w:hAnsiTheme="minorHAnsi"/>
          <w:b/>
          <w:sz w:val="18"/>
          <w:szCs w:val="18"/>
        </w:rPr>
        <w:t xml:space="preserve"> l’organisation</w:t>
      </w:r>
      <w:r w:rsidR="002F305F" w:rsidRPr="000146DC">
        <w:rPr>
          <w:rFonts w:asciiTheme="minorHAnsi" w:hAnsiTheme="minorHAnsi"/>
          <w:b/>
          <w:sz w:val="18"/>
          <w:szCs w:val="18"/>
        </w:rPr>
        <w:t xml:space="preserve"> traditionnelle</w:t>
      </w:r>
      <w:r w:rsidRPr="000146DC">
        <w:rPr>
          <w:rFonts w:asciiTheme="minorHAnsi" w:hAnsiTheme="minorHAnsi"/>
          <w:b/>
          <w:sz w:val="18"/>
          <w:szCs w:val="18"/>
        </w:rPr>
        <w:t xml:space="preserve"> de la Triade.</w:t>
      </w:r>
    </w:p>
    <w:tbl>
      <w:tblPr>
        <w:tblStyle w:val="Grilledutableau"/>
        <w:tblW w:w="0" w:type="auto"/>
        <w:tblLook w:val="04A0" w:firstRow="1" w:lastRow="0" w:firstColumn="1" w:lastColumn="0" w:noHBand="0" w:noVBand="1"/>
      </w:tblPr>
      <w:tblGrid>
        <w:gridCol w:w="2728"/>
        <w:gridCol w:w="2728"/>
        <w:gridCol w:w="2728"/>
        <w:gridCol w:w="2729"/>
      </w:tblGrid>
      <w:tr w:rsidR="00A50A54" w:rsidTr="00A50A54">
        <w:tc>
          <w:tcPr>
            <w:tcW w:w="2728" w:type="dxa"/>
          </w:tcPr>
          <w:p w:rsidR="00A50A54" w:rsidRPr="006E545B" w:rsidRDefault="006E545B" w:rsidP="00995103">
            <w:pPr>
              <w:pStyle w:val="Default"/>
              <w:jc w:val="both"/>
              <w:rPr>
                <w:rFonts w:asciiTheme="minorHAnsi" w:hAnsiTheme="minorHAnsi"/>
                <w:b/>
                <w:sz w:val="18"/>
                <w:szCs w:val="18"/>
              </w:rPr>
            </w:pPr>
            <w:r>
              <w:rPr>
                <w:rFonts w:asciiTheme="minorHAnsi" w:hAnsiTheme="minorHAnsi"/>
                <w:b/>
                <w:sz w:val="18"/>
                <w:szCs w:val="18"/>
              </w:rPr>
              <w:t>Les 3 « </w:t>
            </w:r>
            <w:r w:rsidR="00A50A54" w:rsidRPr="006E545B">
              <w:rPr>
                <w:rFonts w:asciiTheme="minorHAnsi" w:hAnsiTheme="minorHAnsi"/>
                <w:b/>
                <w:sz w:val="18"/>
                <w:szCs w:val="18"/>
              </w:rPr>
              <w:t>Economies-monde</w:t>
            </w:r>
            <w:r>
              <w:rPr>
                <w:rFonts w:asciiTheme="minorHAnsi" w:hAnsiTheme="minorHAnsi"/>
                <w:b/>
                <w:sz w:val="18"/>
                <w:szCs w:val="18"/>
              </w:rPr>
              <w:t>s »</w:t>
            </w:r>
          </w:p>
          <w:p w:rsidR="002F305F" w:rsidRPr="006E545B" w:rsidRDefault="002F305F" w:rsidP="00995103">
            <w:pPr>
              <w:pStyle w:val="Default"/>
              <w:jc w:val="both"/>
              <w:rPr>
                <w:rFonts w:asciiTheme="minorHAnsi" w:hAnsiTheme="minorHAnsi"/>
                <w:b/>
                <w:sz w:val="18"/>
                <w:szCs w:val="18"/>
              </w:rPr>
            </w:pPr>
          </w:p>
        </w:tc>
        <w:tc>
          <w:tcPr>
            <w:tcW w:w="2728" w:type="dxa"/>
          </w:tcPr>
          <w:p w:rsidR="00A50A54" w:rsidRDefault="00A50A54" w:rsidP="00995103">
            <w:pPr>
              <w:pStyle w:val="Default"/>
              <w:jc w:val="both"/>
              <w:rPr>
                <w:rFonts w:asciiTheme="minorHAnsi" w:hAnsiTheme="minorHAnsi"/>
                <w:sz w:val="18"/>
                <w:szCs w:val="18"/>
              </w:rPr>
            </w:pPr>
          </w:p>
        </w:tc>
        <w:tc>
          <w:tcPr>
            <w:tcW w:w="2728" w:type="dxa"/>
          </w:tcPr>
          <w:p w:rsidR="00A50A54" w:rsidRDefault="00A50A54" w:rsidP="00995103">
            <w:pPr>
              <w:pStyle w:val="Default"/>
              <w:jc w:val="both"/>
              <w:rPr>
                <w:rFonts w:asciiTheme="minorHAnsi" w:hAnsiTheme="minorHAnsi"/>
                <w:sz w:val="18"/>
                <w:szCs w:val="18"/>
              </w:rPr>
            </w:pPr>
          </w:p>
        </w:tc>
        <w:tc>
          <w:tcPr>
            <w:tcW w:w="2729" w:type="dxa"/>
          </w:tcPr>
          <w:p w:rsidR="00A50A54" w:rsidRDefault="00A50A54" w:rsidP="00995103">
            <w:pPr>
              <w:pStyle w:val="Default"/>
              <w:jc w:val="both"/>
              <w:rPr>
                <w:rFonts w:asciiTheme="minorHAnsi" w:hAnsiTheme="minorHAnsi"/>
                <w:sz w:val="18"/>
                <w:szCs w:val="18"/>
              </w:rPr>
            </w:pPr>
          </w:p>
        </w:tc>
      </w:tr>
      <w:tr w:rsidR="00A50A54" w:rsidTr="00A50A54">
        <w:tc>
          <w:tcPr>
            <w:tcW w:w="2728" w:type="dxa"/>
          </w:tcPr>
          <w:p w:rsidR="00A50A54" w:rsidRPr="006E545B" w:rsidRDefault="00B41895" w:rsidP="00B41895">
            <w:pPr>
              <w:pStyle w:val="Default"/>
              <w:jc w:val="both"/>
              <w:rPr>
                <w:rFonts w:asciiTheme="minorHAnsi" w:hAnsiTheme="minorHAnsi"/>
                <w:b/>
                <w:sz w:val="18"/>
                <w:szCs w:val="18"/>
              </w:rPr>
            </w:pPr>
            <w:r w:rsidRPr="006E545B">
              <w:rPr>
                <w:rFonts w:asciiTheme="minorHAnsi" w:hAnsiTheme="minorHAnsi"/>
                <w:b/>
                <w:sz w:val="18"/>
                <w:szCs w:val="18"/>
              </w:rPr>
              <w:t xml:space="preserve">centre </w:t>
            </w:r>
            <w:r w:rsidR="00A50A54" w:rsidRPr="006E545B">
              <w:rPr>
                <w:rFonts w:asciiTheme="minorHAnsi" w:hAnsiTheme="minorHAnsi"/>
                <w:b/>
                <w:sz w:val="18"/>
                <w:szCs w:val="18"/>
              </w:rPr>
              <w:t xml:space="preserve">/ </w:t>
            </w:r>
            <w:r w:rsidRPr="006E545B">
              <w:rPr>
                <w:rFonts w:asciiTheme="minorHAnsi" w:hAnsiTheme="minorHAnsi"/>
                <w:b/>
                <w:sz w:val="18"/>
                <w:szCs w:val="18"/>
              </w:rPr>
              <w:t xml:space="preserve">Cœur </w:t>
            </w:r>
            <w:r w:rsidR="00A50A54" w:rsidRPr="006E545B">
              <w:rPr>
                <w:rFonts w:asciiTheme="minorHAnsi" w:hAnsiTheme="minorHAnsi"/>
                <w:b/>
                <w:sz w:val="18"/>
                <w:szCs w:val="18"/>
              </w:rPr>
              <w:t>d’impulsion</w:t>
            </w:r>
          </w:p>
        </w:tc>
        <w:tc>
          <w:tcPr>
            <w:tcW w:w="2728" w:type="dxa"/>
          </w:tcPr>
          <w:p w:rsidR="00A50A54" w:rsidRDefault="00A50A54" w:rsidP="00995103">
            <w:pPr>
              <w:pStyle w:val="Default"/>
              <w:jc w:val="both"/>
              <w:rPr>
                <w:rFonts w:asciiTheme="minorHAnsi" w:hAnsiTheme="minorHAnsi"/>
                <w:sz w:val="18"/>
                <w:szCs w:val="18"/>
              </w:rPr>
            </w:pPr>
          </w:p>
          <w:p w:rsidR="00A50A54" w:rsidRDefault="00A50A54" w:rsidP="00995103">
            <w:pPr>
              <w:pStyle w:val="Default"/>
              <w:jc w:val="both"/>
              <w:rPr>
                <w:rFonts w:asciiTheme="minorHAnsi" w:hAnsiTheme="minorHAnsi"/>
                <w:sz w:val="18"/>
                <w:szCs w:val="18"/>
              </w:rPr>
            </w:pPr>
          </w:p>
        </w:tc>
        <w:tc>
          <w:tcPr>
            <w:tcW w:w="2728" w:type="dxa"/>
          </w:tcPr>
          <w:p w:rsidR="00A50A54" w:rsidRDefault="00A50A54" w:rsidP="00995103">
            <w:pPr>
              <w:pStyle w:val="Default"/>
              <w:jc w:val="both"/>
              <w:rPr>
                <w:rFonts w:asciiTheme="minorHAnsi" w:hAnsiTheme="minorHAnsi"/>
                <w:sz w:val="18"/>
                <w:szCs w:val="18"/>
              </w:rPr>
            </w:pPr>
          </w:p>
        </w:tc>
        <w:tc>
          <w:tcPr>
            <w:tcW w:w="2729" w:type="dxa"/>
          </w:tcPr>
          <w:p w:rsidR="00A50A54" w:rsidRDefault="00A50A54" w:rsidP="00995103">
            <w:pPr>
              <w:pStyle w:val="Default"/>
              <w:jc w:val="both"/>
              <w:rPr>
                <w:rFonts w:asciiTheme="minorHAnsi" w:hAnsiTheme="minorHAnsi"/>
                <w:sz w:val="18"/>
                <w:szCs w:val="18"/>
              </w:rPr>
            </w:pPr>
          </w:p>
        </w:tc>
      </w:tr>
      <w:tr w:rsidR="00A50A54" w:rsidTr="00A50A54">
        <w:tc>
          <w:tcPr>
            <w:tcW w:w="2728" w:type="dxa"/>
          </w:tcPr>
          <w:p w:rsidR="006E545B" w:rsidRPr="006E545B" w:rsidRDefault="006E545B" w:rsidP="00995103">
            <w:pPr>
              <w:pStyle w:val="Default"/>
              <w:jc w:val="both"/>
              <w:rPr>
                <w:rFonts w:asciiTheme="minorHAnsi" w:hAnsiTheme="minorHAnsi"/>
                <w:b/>
                <w:sz w:val="18"/>
                <w:szCs w:val="18"/>
              </w:rPr>
            </w:pPr>
            <w:r w:rsidRPr="006E545B">
              <w:rPr>
                <w:rFonts w:asciiTheme="minorHAnsi" w:hAnsiTheme="minorHAnsi"/>
                <w:b/>
                <w:sz w:val="18"/>
                <w:szCs w:val="18"/>
              </w:rPr>
              <w:t>Périphéries intégrées</w:t>
            </w:r>
          </w:p>
          <w:p w:rsidR="00A50A54" w:rsidRDefault="00A50A54" w:rsidP="00995103">
            <w:pPr>
              <w:pStyle w:val="Default"/>
              <w:jc w:val="both"/>
              <w:rPr>
                <w:rFonts w:asciiTheme="minorHAnsi" w:hAnsiTheme="minorHAnsi"/>
                <w:sz w:val="18"/>
                <w:szCs w:val="18"/>
              </w:rPr>
            </w:pPr>
          </w:p>
        </w:tc>
        <w:tc>
          <w:tcPr>
            <w:tcW w:w="2728" w:type="dxa"/>
          </w:tcPr>
          <w:p w:rsidR="00A50A54" w:rsidRDefault="00A50A54" w:rsidP="00995103">
            <w:pPr>
              <w:pStyle w:val="Default"/>
              <w:jc w:val="both"/>
              <w:rPr>
                <w:rFonts w:asciiTheme="minorHAnsi" w:hAnsiTheme="minorHAnsi"/>
                <w:sz w:val="18"/>
                <w:szCs w:val="18"/>
              </w:rPr>
            </w:pPr>
          </w:p>
        </w:tc>
        <w:tc>
          <w:tcPr>
            <w:tcW w:w="2728" w:type="dxa"/>
          </w:tcPr>
          <w:p w:rsidR="00A50A54" w:rsidRDefault="00A50A54" w:rsidP="00995103">
            <w:pPr>
              <w:pStyle w:val="Default"/>
              <w:jc w:val="both"/>
              <w:rPr>
                <w:rFonts w:asciiTheme="minorHAnsi" w:hAnsiTheme="minorHAnsi"/>
                <w:sz w:val="18"/>
                <w:szCs w:val="18"/>
              </w:rPr>
            </w:pPr>
          </w:p>
        </w:tc>
        <w:tc>
          <w:tcPr>
            <w:tcW w:w="2729" w:type="dxa"/>
          </w:tcPr>
          <w:p w:rsidR="00A50A54" w:rsidRDefault="00A50A54" w:rsidP="00995103">
            <w:pPr>
              <w:pStyle w:val="Default"/>
              <w:jc w:val="both"/>
              <w:rPr>
                <w:rFonts w:asciiTheme="minorHAnsi" w:hAnsiTheme="minorHAnsi"/>
                <w:sz w:val="18"/>
                <w:szCs w:val="18"/>
              </w:rPr>
            </w:pPr>
          </w:p>
        </w:tc>
      </w:tr>
      <w:tr w:rsidR="00A50A54" w:rsidTr="00A50A54">
        <w:tc>
          <w:tcPr>
            <w:tcW w:w="2728" w:type="dxa"/>
          </w:tcPr>
          <w:p w:rsidR="00A50A54" w:rsidRPr="006E545B" w:rsidRDefault="006E545B" w:rsidP="00995103">
            <w:pPr>
              <w:pStyle w:val="Default"/>
              <w:jc w:val="both"/>
              <w:rPr>
                <w:rFonts w:asciiTheme="minorHAnsi" w:hAnsiTheme="minorHAnsi"/>
                <w:b/>
                <w:sz w:val="18"/>
                <w:szCs w:val="18"/>
              </w:rPr>
            </w:pPr>
            <w:r w:rsidRPr="006E545B">
              <w:rPr>
                <w:rFonts w:asciiTheme="minorHAnsi" w:hAnsiTheme="minorHAnsi"/>
                <w:b/>
                <w:sz w:val="18"/>
                <w:szCs w:val="18"/>
              </w:rPr>
              <w:t>Périphéries exploitées</w:t>
            </w:r>
          </w:p>
          <w:p w:rsidR="00A50A54" w:rsidRDefault="00A50A54" w:rsidP="00995103">
            <w:pPr>
              <w:pStyle w:val="Default"/>
              <w:jc w:val="both"/>
              <w:rPr>
                <w:rFonts w:asciiTheme="minorHAnsi" w:hAnsiTheme="minorHAnsi"/>
                <w:sz w:val="18"/>
                <w:szCs w:val="18"/>
              </w:rPr>
            </w:pPr>
          </w:p>
        </w:tc>
        <w:tc>
          <w:tcPr>
            <w:tcW w:w="2728" w:type="dxa"/>
          </w:tcPr>
          <w:p w:rsidR="00A50A54" w:rsidRDefault="00A50A54" w:rsidP="00995103">
            <w:pPr>
              <w:pStyle w:val="Default"/>
              <w:jc w:val="both"/>
              <w:rPr>
                <w:rFonts w:asciiTheme="minorHAnsi" w:hAnsiTheme="minorHAnsi"/>
                <w:sz w:val="18"/>
                <w:szCs w:val="18"/>
              </w:rPr>
            </w:pPr>
          </w:p>
        </w:tc>
        <w:tc>
          <w:tcPr>
            <w:tcW w:w="2728" w:type="dxa"/>
          </w:tcPr>
          <w:p w:rsidR="00A50A54" w:rsidRDefault="00A50A54" w:rsidP="00995103">
            <w:pPr>
              <w:pStyle w:val="Default"/>
              <w:jc w:val="both"/>
              <w:rPr>
                <w:rFonts w:asciiTheme="minorHAnsi" w:hAnsiTheme="minorHAnsi"/>
                <w:sz w:val="18"/>
                <w:szCs w:val="18"/>
              </w:rPr>
            </w:pPr>
          </w:p>
        </w:tc>
        <w:tc>
          <w:tcPr>
            <w:tcW w:w="2729" w:type="dxa"/>
          </w:tcPr>
          <w:p w:rsidR="00A50A54" w:rsidRDefault="00A50A54" w:rsidP="00995103">
            <w:pPr>
              <w:pStyle w:val="Default"/>
              <w:jc w:val="both"/>
              <w:rPr>
                <w:rFonts w:asciiTheme="minorHAnsi" w:hAnsiTheme="minorHAnsi"/>
                <w:sz w:val="18"/>
                <w:szCs w:val="18"/>
              </w:rPr>
            </w:pPr>
          </w:p>
        </w:tc>
      </w:tr>
    </w:tbl>
    <w:p w:rsidR="002F305F" w:rsidRPr="006E545B" w:rsidRDefault="002F305F" w:rsidP="00995103">
      <w:pPr>
        <w:pStyle w:val="Default"/>
        <w:jc w:val="both"/>
        <w:rPr>
          <w:rFonts w:asciiTheme="minorHAnsi" w:hAnsiTheme="minorHAnsi"/>
          <w:b/>
          <w:sz w:val="18"/>
          <w:szCs w:val="18"/>
        </w:rPr>
      </w:pPr>
    </w:p>
    <w:p w:rsidR="002F305F" w:rsidRDefault="002F305F" w:rsidP="00995103">
      <w:pPr>
        <w:pStyle w:val="Default"/>
        <w:jc w:val="both"/>
        <w:rPr>
          <w:rFonts w:asciiTheme="minorHAnsi" w:hAnsiTheme="minorHAnsi"/>
          <w:sz w:val="18"/>
          <w:szCs w:val="18"/>
        </w:rPr>
      </w:pPr>
    </w:p>
    <w:p w:rsidR="00125D9A" w:rsidRPr="000146DC" w:rsidRDefault="002F305F" w:rsidP="00995103">
      <w:pPr>
        <w:pStyle w:val="Default"/>
        <w:numPr>
          <w:ilvl w:val="0"/>
          <w:numId w:val="6"/>
        </w:numPr>
        <w:jc w:val="both"/>
        <w:rPr>
          <w:rFonts w:asciiTheme="minorHAnsi" w:hAnsiTheme="minorHAnsi"/>
          <w:b/>
          <w:sz w:val="18"/>
          <w:szCs w:val="18"/>
        </w:rPr>
      </w:pPr>
      <w:r w:rsidRPr="000146DC">
        <w:rPr>
          <w:rFonts w:asciiTheme="minorHAnsi" w:hAnsiTheme="minorHAnsi"/>
          <w:b/>
          <w:sz w:val="18"/>
          <w:szCs w:val="18"/>
        </w:rPr>
        <w:t>Une vision traditionnelle q</w:t>
      </w:r>
      <w:r w:rsidR="00125D9A" w:rsidRPr="000146DC">
        <w:rPr>
          <w:rFonts w:asciiTheme="minorHAnsi" w:hAnsiTheme="minorHAnsi"/>
          <w:b/>
          <w:sz w:val="18"/>
          <w:szCs w:val="18"/>
        </w:rPr>
        <w:t>ui ne résiste pas aux évolutions récentes.</w:t>
      </w:r>
    </w:p>
    <w:p w:rsidR="00125D9A" w:rsidRPr="000146DC" w:rsidRDefault="00125D9A" w:rsidP="00995103">
      <w:pPr>
        <w:pStyle w:val="Default"/>
        <w:numPr>
          <w:ilvl w:val="1"/>
          <w:numId w:val="6"/>
        </w:numPr>
        <w:jc w:val="both"/>
        <w:rPr>
          <w:rFonts w:asciiTheme="minorHAnsi" w:hAnsiTheme="minorHAnsi"/>
          <w:b/>
          <w:sz w:val="18"/>
          <w:szCs w:val="18"/>
        </w:rPr>
      </w:pPr>
      <w:r w:rsidRPr="000146DC">
        <w:rPr>
          <w:rFonts w:asciiTheme="minorHAnsi" w:hAnsiTheme="minorHAnsi"/>
          <w:b/>
          <w:sz w:val="18"/>
          <w:szCs w:val="18"/>
        </w:rPr>
        <w:t>L’essor des pays émergents</w:t>
      </w:r>
      <w:r w:rsidR="00333833" w:rsidRPr="000146DC">
        <w:rPr>
          <w:rFonts w:asciiTheme="minorHAnsi" w:hAnsiTheme="minorHAnsi"/>
          <w:b/>
          <w:sz w:val="18"/>
          <w:szCs w:val="18"/>
        </w:rPr>
        <w:t> :</w:t>
      </w:r>
    </w:p>
    <w:p w:rsidR="002F305F" w:rsidRDefault="002F305F" w:rsidP="00995103">
      <w:pPr>
        <w:pStyle w:val="Default"/>
        <w:jc w:val="both"/>
        <w:rPr>
          <w:rFonts w:asciiTheme="minorHAnsi" w:hAnsiTheme="minorHAnsi"/>
          <w:sz w:val="18"/>
          <w:szCs w:val="18"/>
          <w:u w:val="single"/>
        </w:rPr>
      </w:pPr>
    </w:p>
    <w:p w:rsidR="002F305F" w:rsidRPr="000146DC" w:rsidRDefault="002F305F" w:rsidP="00995103">
      <w:pPr>
        <w:pStyle w:val="Default"/>
        <w:jc w:val="both"/>
        <w:rPr>
          <w:rFonts w:asciiTheme="minorHAnsi" w:hAnsiTheme="minorHAnsi"/>
          <w:b/>
          <w:sz w:val="18"/>
          <w:szCs w:val="18"/>
          <w:u w:val="single"/>
        </w:rPr>
      </w:pPr>
      <w:r w:rsidRPr="000146DC">
        <w:rPr>
          <w:rFonts w:asciiTheme="minorHAnsi" w:hAnsiTheme="minorHAnsi"/>
          <w:b/>
          <w:sz w:val="18"/>
          <w:szCs w:val="18"/>
          <w:u w:val="single"/>
        </w:rPr>
        <w:t xml:space="preserve">Cartes 1 et 3 p 22-23 + carte 1 p 24 : </w:t>
      </w:r>
    </w:p>
    <w:p w:rsidR="002F305F" w:rsidRDefault="002F305F" w:rsidP="00995103">
      <w:pPr>
        <w:pStyle w:val="Default"/>
        <w:jc w:val="both"/>
        <w:rPr>
          <w:rFonts w:asciiTheme="minorHAnsi" w:hAnsiTheme="minorHAnsi"/>
          <w:sz w:val="18"/>
          <w:szCs w:val="18"/>
        </w:rPr>
      </w:pPr>
      <w:r w:rsidRPr="002F305F">
        <w:rPr>
          <w:rFonts w:asciiTheme="minorHAnsi" w:hAnsiTheme="minorHAnsi"/>
          <w:sz w:val="18"/>
          <w:szCs w:val="18"/>
        </w:rPr>
        <w:t>Q1 :</w:t>
      </w:r>
      <w:r>
        <w:rPr>
          <w:rFonts w:asciiTheme="minorHAnsi" w:hAnsiTheme="minorHAnsi"/>
          <w:sz w:val="18"/>
          <w:szCs w:val="18"/>
        </w:rPr>
        <w:t xml:space="preserve"> Quels évolutions économiques et sociales ont conduit à for</w:t>
      </w:r>
      <w:r w:rsidR="0037490A">
        <w:rPr>
          <w:rFonts w:asciiTheme="minorHAnsi" w:hAnsiTheme="minorHAnsi"/>
          <w:sz w:val="18"/>
          <w:szCs w:val="18"/>
        </w:rPr>
        <w:t>ger le concept de « pays émergent »</w:t>
      </w:r>
      <w:r>
        <w:rPr>
          <w:rFonts w:asciiTheme="minorHAnsi" w:hAnsiTheme="minorHAnsi"/>
          <w:sz w:val="18"/>
          <w:szCs w:val="18"/>
        </w:rPr>
        <w:t xml:space="preserve">. </w:t>
      </w:r>
    </w:p>
    <w:p w:rsidR="0037490A" w:rsidRDefault="0037490A" w:rsidP="00995103">
      <w:pPr>
        <w:pStyle w:val="Default"/>
        <w:jc w:val="both"/>
        <w:rPr>
          <w:rFonts w:asciiTheme="minorHAnsi" w:hAnsiTheme="minorHAnsi"/>
          <w:sz w:val="18"/>
          <w:szCs w:val="18"/>
        </w:rPr>
      </w:pPr>
      <w:r>
        <w:rPr>
          <w:rFonts w:asciiTheme="minorHAnsi" w:hAnsiTheme="minorHAnsi"/>
          <w:sz w:val="18"/>
          <w:szCs w:val="18"/>
        </w:rPr>
        <w:t>Q2 : Etablissez une liste par continent des  pays émergents. (Carte 1 p 24)</w:t>
      </w:r>
    </w:p>
    <w:tbl>
      <w:tblPr>
        <w:tblStyle w:val="Grilledutableau"/>
        <w:tblW w:w="0" w:type="auto"/>
        <w:tblLook w:val="04A0" w:firstRow="1" w:lastRow="0" w:firstColumn="1" w:lastColumn="0" w:noHBand="0" w:noVBand="1"/>
      </w:tblPr>
      <w:tblGrid>
        <w:gridCol w:w="2728"/>
        <w:gridCol w:w="2728"/>
        <w:gridCol w:w="2728"/>
        <w:gridCol w:w="2729"/>
      </w:tblGrid>
      <w:tr w:rsidR="0037490A" w:rsidTr="0037490A">
        <w:tc>
          <w:tcPr>
            <w:tcW w:w="2728" w:type="dxa"/>
          </w:tcPr>
          <w:p w:rsidR="0037490A" w:rsidRDefault="0037490A" w:rsidP="00995103">
            <w:pPr>
              <w:pStyle w:val="Default"/>
              <w:jc w:val="both"/>
              <w:rPr>
                <w:rFonts w:asciiTheme="minorHAnsi" w:hAnsiTheme="minorHAnsi"/>
                <w:sz w:val="18"/>
                <w:szCs w:val="18"/>
              </w:rPr>
            </w:pPr>
            <w:r>
              <w:rPr>
                <w:rFonts w:asciiTheme="minorHAnsi" w:hAnsiTheme="minorHAnsi"/>
                <w:sz w:val="18"/>
                <w:szCs w:val="18"/>
              </w:rPr>
              <w:t>Amérique</w:t>
            </w:r>
          </w:p>
        </w:tc>
        <w:tc>
          <w:tcPr>
            <w:tcW w:w="2728" w:type="dxa"/>
          </w:tcPr>
          <w:p w:rsidR="0037490A" w:rsidRDefault="0037490A" w:rsidP="00995103">
            <w:pPr>
              <w:pStyle w:val="Default"/>
              <w:jc w:val="both"/>
              <w:rPr>
                <w:rFonts w:asciiTheme="minorHAnsi" w:hAnsiTheme="minorHAnsi"/>
                <w:sz w:val="18"/>
                <w:szCs w:val="18"/>
              </w:rPr>
            </w:pPr>
            <w:r>
              <w:rPr>
                <w:rFonts w:asciiTheme="minorHAnsi" w:hAnsiTheme="minorHAnsi"/>
                <w:sz w:val="18"/>
                <w:szCs w:val="18"/>
              </w:rPr>
              <w:t xml:space="preserve">Europe </w:t>
            </w:r>
          </w:p>
        </w:tc>
        <w:tc>
          <w:tcPr>
            <w:tcW w:w="2728" w:type="dxa"/>
          </w:tcPr>
          <w:p w:rsidR="0037490A" w:rsidRDefault="0037490A" w:rsidP="00995103">
            <w:pPr>
              <w:pStyle w:val="Default"/>
              <w:jc w:val="both"/>
              <w:rPr>
                <w:rFonts w:asciiTheme="minorHAnsi" w:hAnsiTheme="minorHAnsi"/>
                <w:sz w:val="18"/>
                <w:szCs w:val="18"/>
              </w:rPr>
            </w:pPr>
            <w:r>
              <w:rPr>
                <w:rFonts w:asciiTheme="minorHAnsi" w:hAnsiTheme="minorHAnsi"/>
                <w:sz w:val="18"/>
                <w:szCs w:val="18"/>
              </w:rPr>
              <w:t xml:space="preserve">Afrique </w:t>
            </w:r>
          </w:p>
        </w:tc>
        <w:tc>
          <w:tcPr>
            <w:tcW w:w="2729" w:type="dxa"/>
          </w:tcPr>
          <w:p w:rsidR="0037490A" w:rsidRDefault="0037490A" w:rsidP="00995103">
            <w:pPr>
              <w:pStyle w:val="Default"/>
              <w:jc w:val="both"/>
              <w:rPr>
                <w:rFonts w:asciiTheme="minorHAnsi" w:hAnsiTheme="minorHAnsi"/>
                <w:sz w:val="18"/>
                <w:szCs w:val="18"/>
              </w:rPr>
            </w:pPr>
            <w:r>
              <w:rPr>
                <w:rFonts w:asciiTheme="minorHAnsi" w:hAnsiTheme="minorHAnsi"/>
                <w:sz w:val="18"/>
                <w:szCs w:val="18"/>
              </w:rPr>
              <w:t>Asie/Pacifique</w:t>
            </w:r>
          </w:p>
        </w:tc>
      </w:tr>
      <w:tr w:rsidR="0037490A" w:rsidTr="0037490A">
        <w:tc>
          <w:tcPr>
            <w:tcW w:w="2728" w:type="dxa"/>
          </w:tcPr>
          <w:p w:rsidR="0037490A" w:rsidRDefault="0037490A" w:rsidP="00995103">
            <w:pPr>
              <w:pStyle w:val="Default"/>
              <w:jc w:val="both"/>
              <w:rPr>
                <w:rFonts w:asciiTheme="minorHAnsi" w:hAnsiTheme="minorHAnsi"/>
                <w:sz w:val="18"/>
                <w:szCs w:val="18"/>
              </w:rPr>
            </w:pPr>
            <w:r>
              <w:rPr>
                <w:rFonts w:asciiTheme="minorHAnsi" w:hAnsiTheme="minorHAnsi"/>
                <w:sz w:val="18"/>
                <w:szCs w:val="18"/>
              </w:rPr>
              <w:t>Mexique, Brésil, Argentine, Chili</w:t>
            </w:r>
          </w:p>
          <w:p w:rsidR="0037490A" w:rsidRDefault="0037490A" w:rsidP="00995103">
            <w:pPr>
              <w:pStyle w:val="Default"/>
              <w:jc w:val="both"/>
              <w:rPr>
                <w:rFonts w:asciiTheme="minorHAnsi" w:hAnsiTheme="minorHAnsi"/>
                <w:sz w:val="18"/>
                <w:szCs w:val="18"/>
              </w:rPr>
            </w:pPr>
            <w:r>
              <w:rPr>
                <w:rFonts w:asciiTheme="minorHAnsi" w:hAnsiTheme="minorHAnsi"/>
                <w:sz w:val="18"/>
                <w:szCs w:val="18"/>
              </w:rPr>
              <w:t xml:space="preserve">Venezuela, Pérou </w:t>
            </w:r>
          </w:p>
          <w:p w:rsidR="0037490A" w:rsidRDefault="0037490A" w:rsidP="00995103">
            <w:pPr>
              <w:pStyle w:val="Default"/>
              <w:jc w:val="both"/>
              <w:rPr>
                <w:rFonts w:asciiTheme="minorHAnsi" w:hAnsiTheme="minorHAnsi"/>
                <w:sz w:val="18"/>
                <w:szCs w:val="18"/>
              </w:rPr>
            </w:pPr>
          </w:p>
        </w:tc>
        <w:tc>
          <w:tcPr>
            <w:tcW w:w="2728" w:type="dxa"/>
          </w:tcPr>
          <w:p w:rsidR="0037490A" w:rsidRDefault="0037490A" w:rsidP="00995103">
            <w:pPr>
              <w:pStyle w:val="Default"/>
              <w:jc w:val="both"/>
              <w:rPr>
                <w:rFonts w:asciiTheme="minorHAnsi" w:hAnsiTheme="minorHAnsi"/>
                <w:sz w:val="18"/>
                <w:szCs w:val="18"/>
              </w:rPr>
            </w:pPr>
            <w:r>
              <w:rPr>
                <w:rFonts w:asciiTheme="minorHAnsi" w:hAnsiTheme="minorHAnsi"/>
                <w:sz w:val="18"/>
                <w:szCs w:val="18"/>
              </w:rPr>
              <w:t>Russie, Ukraine, Turquie</w:t>
            </w:r>
          </w:p>
        </w:tc>
        <w:tc>
          <w:tcPr>
            <w:tcW w:w="2728" w:type="dxa"/>
          </w:tcPr>
          <w:p w:rsidR="0037490A" w:rsidRDefault="0037490A" w:rsidP="00995103">
            <w:pPr>
              <w:pStyle w:val="Default"/>
              <w:jc w:val="both"/>
              <w:rPr>
                <w:rFonts w:asciiTheme="minorHAnsi" w:hAnsiTheme="minorHAnsi"/>
                <w:sz w:val="18"/>
                <w:szCs w:val="18"/>
              </w:rPr>
            </w:pPr>
            <w:r>
              <w:rPr>
                <w:rFonts w:asciiTheme="minorHAnsi" w:hAnsiTheme="minorHAnsi"/>
                <w:sz w:val="18"/>
                <w:szCs w:val="18"/>
              </w:rPr>
              <w:t>Egypte, Maroc, RSA</w:t>
            </w:r>
          </w:p>
        </w:tc>
        <w:tc>
          <w:tcPr>
            <w:tcW w:w="2729" w:type="dxa"/>
          </w:tcPr>
          <w:p w:rsidR="0037490A" w:rsidRDefault="0037490A" w:rsidP="00995103">
            <w:pPr>
              <w:pStyle w:val="Default"/>
              <w:jc w:val="both"/>
              <w:rPr>
                <w:rFonts w:asciiTheme="minorHAnsi" w:hAnsiTheme="minorHAnsi"/>
                <w:sz w:val="18"/>
                <w:szCs w:val="18"/>
              </w:rPr>
            </w:pPr>
            <w:r>
              <w:rPr>
                <w:rFonts w:asciiTheme="minorHAnsi" w:hAnsiTheme="minorHAnsi"/>
                <w:sz w:val="18"/>
                <w:szCs w:val="18"/>
              </w:rPr>
              <w:t xml:space="preserve">Chine, Inde, Thaïlande, Indonésie, Malaisie, </w:t>
            </w:r>
          </w:p>
          <w:p w:rsidR="0037490A" w:rsidRDefault="0037490A" w:rsidP="00995103">
            <w:pPr>
              <w:pStyle w:val="Default"/>
              <w:jc w:val="both"/>
              <w:rPr>
                <w:rFonts w:asciiTheme="minorHAnsi" w:hAnsiTheme="minorHAnsi"/>
                <w:sz w:val="18"/>
                <w:szCs w:val="18"/>
              </w:rPr>
            </w:pPr>
            <w:r>
              <w:rPr>
                <w:rFonts w:asciiTheme="minorHAnsi" w:hAnsiTheme="minorHAnsi"/>
                <w:sz w:val="18"/>
                <w:szCs w:val="18"/>
              </w:rPr>
              <w:t>Pakistan</w:t>
            </w:r>
          </w:p>
        </w:tc>
      </w:tr>
    </w:tbl>
    <w:p w:rsidR="0037490A" w:rsidRPr="000146DC" w:rsidRDefault="0037490A" w:rsidP="00995103">
      <w:pPr>
        <w:pStyle w:val="Default"/>
        <w:jc w:val="both"/>
        <w:rPr>
          <w:rFonts w:asciiTheme="minorHAnsi" w:hAnsiTheme="minorHAnsi"/>
          <w:b/>
          <w:sz w:val="18"/>
          <w:szCs w:val="18"/>
        </w:rPr>
      </w:pPr>
    </w:p>
    <w:p w:rsidR="002F305F" w:rsidRPr="000146DC" w:rsidRDefault="002F305F" w:rsidP="00995103">
      <w:pPr>
        <w:pStyle w:val="Default"/>
        <w:jc w:val="both"/>
        <w:rPr>
          <w:rFonts w:asciiTheme="minorHAnsi" w:hAnsiTheme="minorHAnsi"/>
          <w:b/>
          <w:sz w:val="18"/>
          <w:szCs w:val="18"/>
          <w:u w:val="single"/>
        </w:rPr>
      </w:pPr>
      <w:r w:rsidRPr="000146DC">
        <w:rPr>
          <w:rFonts w:asciiTheme="minorHAnsi" w:hAnsiTheme="minorHAnsi"/>
          <w:b/>
          <w:sz w:val="18"/>
          <w:szCs w:val="18"/>
          <w:u w:val="single"/>
        </w:rPr>
        <w:t xml:space="preserve">Texte 5 p25 : </w:t>
      </w:r>
    </w:p>
    <w:p w:rsidR="002F305F" w:rsidRDefault="002F305F" w:rsidP="00995103">
      <w:pPr>
        <w:pStyle w:val="Default"/>
        <w:jc w:val="both"/>
        <w:rPr>
          <w:rFonts w:asciiTheme="minorHAnsi" w:hAnsiTheme="minorHAnsi"/>
          <w:sz w:val="18"/>
          <w:szCs w:val="18"/>
        </w:rPr>
      </w:pPr>
      <w:r>
        <w:rPr>
          <w:rFonts w:asciiTheme="minorHAnsi" w:hAnsiTheme="minorHAnsi"/>
          <w:sz w:val="18"/>
          <w:szCs w:val="18"/>
        </w:rPr>
        <w:t xml:space="preserve">Q2 : Quels critères permettent de considérer  un état  comme une  « puissance émergente »? Quels sont pour vous ces puissances émergentes ? </w:t>
      </w:r>
      <w:r w:rsidR="0037490A">
        <w:rPr>
          <w:rFonts w:asciiTheme="minorHAnsi" w:hAnsiTheme="minorHAnsi"/>
          <w:sz w:val="18"/>
          <w:szCs w:val="18"/>
        </w:rPr>
        <w:t>Quel acronyme utilise-t-on pour les désigner ?</w:t>
      </w:r>
    </w:p>
    <w:p w:rsidR="002F305F" w:rsidRDefault="002F305F" w:rsidP="00995103">
      <w:pPr>
        <w:pStyle w:val="Default"/>
        <w:jc w:val="both"/>
        <w:rPr>
          <w:rFonts w:asciiTheme="minorHAnsi" w:hAnsiTheme="minorHAnsi"/>
          <w:sz w:val="18"/>
          <w:szCs w:val="18"/>
        </w:rPr>
      </w:pPr>
    </w:p>
    <w:p w:rsidR="0037490A" w:rsidRPr="000146DC" w:rsidRDefault="0037490A" w:rsidP="00995103">
      <w:pPr>
        <w:pStyle w:val="Default"/>
        <w:numPr>
          <w:ilvl w:val="1"/>
          <w:numId w:val="6"/>
        </w:numPr>
        <w:jc w:val="both"/>
        <w:rPr>
          <w:rFonts w:asciiTheme="minorHAnsi" w:hAnsiTheme="minorHAnsi"/>
          <w:b/>
          <w:sz w:val="18"/>
          <w:szCs w:val="18"/>
        </w:rPr>
      </w:pPr>
      <w:r w:rsidRPr="000146DC">
        <w:rPr>
          <w:rFonts w:asciiTheme="minorHAnsi" w:hAnsiTheme="minorHAnsi"/>
          <w:b/>
          <w:sz w:val="18"/>
          <w:szCs w:val="18"/>
        </w:rPr>
        <w:t>Du Sud aux « Sud », la complexification des rapports économiques mondiaux.</w:t>
      </w:r>
      <w:r w:rsidR="000146DC" w:rsidRPr="000146DC">
        <w:rPr>
          <w:rFonts w:asciiTheme="minorHAnsi" w:hAnsiTheme="minorHAnsi"/>
          <w:b/>
          <w:sz w:val="18"/>
          <w:szCs w:val="18"/>
        </w:rPr>
        <w:t xml:space="preserve"> (doc.</w:t>
      </w:r>
      <w:r w:rsidR="000146DC">
        <w:rPr>
          <w:rFonts w:asciiTheme="minorHAnsi" w:hAnsiTheme="minorHAnsi"/>
          <w:b/>
          <w:sz w:val="18"/>
          <w:szCs w:val="18"/>
        </w:rPr>
        <w:t xml:space="preserve">4 p 23 et </w:t>
      </w:r>
      <w:r w:rsidR="000146DC" w:rsidRPr="000146DC">
        <w:rPr>
          <w:rFonts w:asciiTheme="minorHAnsi" w:hAnsiTheme="minorHAnsi"/>
          <w:b/>
          <w:sz w:val="18"/>
          <w:szCs w:val="18"/>
        </w:rPr>
        <w:t>2 p 24)</w:t>
      </w:r>
    </w:p>
    <w:p w:rsidR="000146DC" w:rsidRDefault="006E545B" w:rsidP="00995103">
      <w:pPr>
        <w:pStyle w:val="Default"/>
        <w:jc w:val="both"/>
        <w:rPr>
          <w:rFonts w:asciiTheme="minorHAnsi" w:hAnsiTheme="minorHAnsi"/>
          <w:sz w:val="18"/>
          <w:szCs w:val="18"/>
        </w:rPr>
      </w:pPr>
      <w:r>
        <w:rPr>
          <w:noProof/>
          <w:lang w:eastAsia="fr-FR"/>
        </w:rPr>
        <mc:AlternateContent>
          <mc:Choice Requires="wps">
            <w:drawing>
              <wp:anchor distT="0" distB="0" distL="114300" distR="114300" simplePos="0" relativeHeight="251693056" behindDoc="0" locked="0" layoutInCell="1" allowOverlap="1" wp14:anchorId="01E3162C" wp14:editId="7FD65479">
                <wp:simplePos x="0" y="0"/>
                <wp:positionH relativeFrom="column">
                  <wp:posOffset>2964180</wp:posOffset>
                </wp:positionH>
                <wp:positionV relativeFrom="paragraph">
                  <wp:posOffset>3175</wp:posOffset>
                </wp:positionV>
                <wp:extent cx="3981450" cy="1990725"/>
                <wp:effectExtent l="0" t="0" r="19050" b="28575"/>
                <wp:wrapNone/>
                <wp:docPr id="32" name="Zone de texte 32"/>
                <wp:cNvGraphicFramePr/>
                <a:graphic xmlns:a="http://schemas.openxmlformats.org/drawingml/2006/main">
                  <a:graphicData uri="http://schemas.microsoft.com/office/word/2010/wordprocessingShape">
                    <wps:wsp>
                      <wps:cNvSpPr txBox="1"/>
                      <wps:spPr>
                        <a:xfrm>
                          <a:off x="0" y="0"/>
                          <a:ext cx="398145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14" w:rsidRPr="006E545B" w:rsidRDefault="00340714">
                            <w:r w:rsidRPr="006E545B">
                              <w:t>Pourquoi la notion de « Sud »</w:t>
                            </w:r>
                            <w:r>
                              <w:t xml:space="preserve"> au singulier </w:t>
                            </w:r>
                            <w:r w:rsidRPr="006E545B">
                              <w:t xml:space="preserve"> est-elle progressivement remplac</w:t>
                            </w:r>
                            <w:r>
                              <w:t>ée</w:t>
                            </w:r>
                            <w:r w:rsidRPr="006E545B">
                              <w:t xml:space="preserve"> par « les Sud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32" o:spid="_x0000_s1026" type="#_x0000_t202" style="position:absolute;left:0;text-align:left;margin-left:233.4pt;margin-top:.25pt;width:313.5pt;height:156.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" fillcolor="white [3201]" strokeweight=".5pt">
                <v:textbox>
                  <w:txbxContent>
                    <w:p w:rsidR="00340714" w:rsidRPr="006E545B" w:rsidRDefault="00340714">
                      <w:r w:rsidRPr="006E545B">
                        <w:t>Pourquoi la notion de « Sud »</w:t>
                      </w:r>
                      <w:r>
                        <w:t xml:space="preserve"> au singulier </w:t>
                      </w:r>
                      <w:r w:rsidRPr="006E545B">
                        <w:t xml:space="preserve"> est-elle progressivement remplac</w:t>
                      </w:r>
                      <w:r>
                        <w:t>ée</w:t>
                      </w:r>
                      <w:r w:rsidRPr="006E545B">
                        <w:t xml:space="preserve"> par « les Sud » ?</w:t>
                      </w:r>
                    </w:p>
                  </w:txbxContent>
                </v:textbox>
              </v:shape>
            </w:pict>
          </mc:Fallback>
        </mc:AlternateContent>
      </w:r>
      <w:r w:rsidR="000146DC">
        <w:rPr>
          <w:noProof/>
          <w:lang w:eastAsia="fr-FR"/>
        </w:rPr>
        <w:drawing>
          <wp:inline distT="0" distB="0" distL="0" distR="0" wp14:anchorId="5C739287" wp14:editId="58C93D74">
            <wp:extent cx="2846294" cy="1994647"/>
            <wp:effectExtent l="0" t="0" r="0" b="5715"/>
            <wp:docPr id="15" name="Image 15" descr="http://www.clg-arausio.ac-aix-marseille.fr/spip/IMG/gif/le_monde_-_des_nords_et_des_su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g-arausio.ac-aix-marseille.fr/spip/IMG/gif/le_monde_-_des_nords_et_des_suds.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50"/>
                    <a:stretch/>
                  </pic:blipFill>
                  <pic:spPr bwMode="auto">
                    <a:xfrm>
                      <a:off x="0" y="0"/>
                      <a:ext cx="2847599" cy="1995562"/>
                    </a:xfrm>
                    <a:prstGeom prst="rect">
                      <a:avLst/>
                    </a:prstGeom>
                    <a:noFill/>
                    <a:ln>
                      <a:noFill/>
                    </a:ln>
                    <a:extLst>
                      <a:ext uri="{53640926-AAD7-44D8-BBD7-CCE9431645EC}">
                        <a14:shadowObscured xmlns:a14="http://schemas.microsoft.com/office/drawing/2010/main"/>
                      </a:ext>
                    </a:extLst>
                  </pic:spPr>
                </pic:pic>
              </a:graphicData>
            </a:graphic>
          </wp:inline>
        </w:drawing>
      </w:r>
    </w:p>
    <w:p w:rsidR="000146DC" w:rsidRDefault="000146DC" w:rsidP="00995103">
      <w:pPr>
        <w:pStyle w:val="Default"/>
        <w:jc w:val="both"/>
        <w:rPr>
          <w:rFonts w:asciiTheme="minorHAnsi" w:hAnsiTheme="minorHAnsi"/>
          <w:sz w:val="18"/>
          <w:szCs w:val="18"/>
        </w:rPr>
      </w:pPr>
    </w:p>
    <w:p w:rsidR="00125D9A" w:rsidRPr="000146DC" w:rsidRDefault="00125D9A" w:rsidP="00995103">
      <w:pPr>
        <w:pStyle w:val="Default"/>
        <w:numPr>
          <w:ilvl w:val="1"/>
          <w:numId w:val="6"/>
        </w:numPr>
        <w:jc w:val="both"/>
        <w:rPr>
          <w:rFonts w:asciiTheme="minorHAnsi" w:hAnsiTheme="minorHAnsi"/>
          <w:b/>
          <w:sz w:val="18"/>
          <w:szCs w:val="18"/>
        </w:rPr>
      </w:pPr>
      <w:r w:rsidRPr="000146DC">
        <w:rPr>
          <w:rFonts w:asciiTheme="minorHAnsi" w:hAnsiTheme="minorHAnsi"/>
          <w:b/>
          <w:sz w:val="18"/>
          <w:szCs w:val="18"/>
        </w:rPr>
        <w:t>De l’économie-monde américaine à un monde polycentrique.</w:t>
      </w:r>
    </w:p>
    <w:p w:rsidR="00CC3015" w:rsidRPr="000146DC" w:rsidRDefault="00CC3015" w:rsidP="00995103">
      <w:pPr>
        <w:pStyle w:val="Default"/>
        <w:jc w:val="both"/>
        <w:rPr>
          <w:rFonts w:asciiTheme="minorHAnsi" w:hAnsiTheme="minorHAnsi"/>
          <w:b/>
          <w:sz w:val="18"/>
          <w:szCs w:val="18"/>
          <w:u w:val="single"/>
        </w:rPr>
      </w:pPr>
      <w:r w:rsidRPr="000146DC">
        <w:rPr>
          <w:rFonts w:asciiTheme="minorHAnsi" w:hAnsiTheme="minorHAnsi"/>
          <w:b/>
          <w:sz w:val="18"/>
          <w:szCs w:val="18"/>
          <w:u w:val="single"/>
        </w:rPr>
        <w:t>Doc. 3 p25</w:t>
      </w:r>
      <w:r w:rsidR="000146DC" w:rsidRPr="000146DC">
        <w:rPr>
          <w:rFonts w:asciiTheme="minorHAnsi" w:hAnsiTheme="minorHAnsi"/>
          <w:b/>
          <w:sz w:val="18"/>
          <w:szCs w:val="18"/>
          <w:u w:val="single"/>
        </w:rPr>
        <w:t xml:space="preserve"> + p16</w:t>
      </w:r>
      <w:r w:rsidRPr="000146DC">
        <w:rPr>
          <w:rFonts w:asciiTheme="minorHAnsi" w:hAnsiTheme="minorHAnsi"/>
          <w:b/>
          <w:sz w:val="18"/>
          <w:szCs w:val="18"/>
          <w:u w:val="single"/>
        </w:rPr>
        <w:t> :</w:t>
      </w:r>
    </w:p>
    <w:p w:rsidR="002F305F" w:rsidRDefault="0037490A" w:rsidP="00995103">
      <w:pPr>
        <w:pStyle w:val="Default"/>
        <w:jc w:val="both"/>
        <w:rPr>
          <w:rFonts w:asciiTheme="minorHAnsi" w:hAnsiTheme="minorHAnsi"/>
          <w:sz w:val="18"/>
          <w:szCs w:val="18"/>
        </w:rPr>
      </w:pPr>
      <w:r>
        <w:rPr>
          <w:rFonts w:asciiTheme="minorHAnsi" w:hAnsiTheme="minorHAnsi"/>
          <w:sz w:val="18"/>
          <w:szCs w:val="18"/>
        </w:rPr>
        <w:t>A la fin des années 1980, l’effondrement soviétique et la suprématie économique avaient fait des EU, l’unique superpuissance mondiale. Cette domination s’est progressivement atténuée pour laisser place à un monde plus complexe apparaissant comme multipolaire.</w:t>
      </w:r>
    </w:p>
    <w:p w:rsidR="00CC3015" w:rsidRDefault="00CC3015" w:rsidP="00995103">
      <w:pPr>
        <w:pStyle w:val="Default"/>
        <w:jc w:val="both"/>
        <w:rPr>
          <w:rFonts w:asciiTheme="minorHAnsi" w:hAnsiTheme="minorHAnsi"/>
          <w:sz w:val="18"/>
          <w:szCs w:val="18"/>
        </w:rPr>
      </w:pPr>
      <w:r>
        <w:rPr>
          <w:rFonts w:asciiTheme="minorHAnsi" w:hAnsiTheme="minorHAnsi"/>
          <w:sz w:val="18"/>
          <w:szCs w:val="18"/>
        </w:rPr>
        <w:t>Dans le domaine commercial, on assiste à un rapide rééquilibrage des échanges.</w:t>
      </w:r>
    </w:p>
    <w:p w:rsidR="006E545B" w:rsidRDefault="006E545B" w:rsidP="00995103">
      <w:pPr>
        <w:pStyle w:val="Default"/>
        <w:jc w:val="both"/>
        <w:rPr>
          <w:rFonts w:asciiTheme="minorHAnsi" w:hAnsiTheme="minorHAnsi"/>
          <w:sz w:val="18"/>
          <w:szCs w:val="18"/>
        </w:rPr>
      </w:pPr>
    </w:p>
    <w:p w:rsidR="006E545B" w:rsidRDefault="006E545B" w:rsidP="00995103">
      <w:pPr>
        <w:pStyle w:val="Default"/>
        <w:jc w:val="both"/>
        <w:rPr>
          <w:rFonts w:asciiTheme="minorHAnsi" w:hAnsiTheme="minorHAnsi"/>
          <w:sz w:val="18"/>
          <w:szCs w:val="18"/>
        </w:rPr>
      </w:pPr>
    </w:p>
    <w:p w:rsidR="000146DC" w:rsidRDefault="000146DC" w:rsidP="00995103">
      <w:pPr>
        <w:pStyle w:val="Default"/>
        <w:jc w:val="both"/>
        <w:rPr>
          <w:rFonts w:asciiTheme="minorHAnsi" w:hAnsiTheme="minorHAnsi"/>
          <w:sz w:val="18"/>
          <w:szCs w:val="18"/>
        </w:rPr>
      </w:pPr>
      <w:r>
        <w:rPr>
          <w:rFonts w:asciiTheme="minorHAnsi" w:hAnsiTheme="minorHAnsi"/>
          <w:sz w:val="18"/>
          <w:szCs w:val="18"/>
        </w:rPr>
        <w:t>Part des ensembles régionaux dans les exportations mondiales</w:t>
      </w:r>
    </w:p>
    <w:tbl>
      <w:tblPr>
        <w:tblpPr w:leftFromText="141" w:rightFromText="141" w:vertAnchor="text" w:horzAnchor="margin" w:tblpY="29"/>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586"/>
        <w:gridCol w:w="1068"/>
        <w:gridCol w:w="1068"/>
        <w:gridCol w:w="1068"/>
        <w:gridCol w:w="1015"/>
        <w:gridCol w:w="949"/>
      </w:tblGrid>
      <w:tr w:rsidR="00CC3015" w:rsidRPr="00333833" w:rsidTr="000146D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b/>
                <w:bCs/>
                <w:color w:val="000000"/>
                <w:sz w:val="19"/>
                <w:szCs w:val="19"/>
                <w:lang w:eastAsia="fr-FR"/>
              </w:rPr>
            </w:pPr>
            <w:r w:rsidRPr="00333833">
              <w:rPr>
                <w:rFonts w:ascii="Arial" w:eastAsia="Times New Roman" w:hAnsi="Arial" w:cs="Arial"/>
                <w:b/>
                <w:bCs/>
                <w:color w:val="000000"/>
                <w:sz w:val="19"/>
                <w:szCs w:val="19"/>
                <w:lang w:eastAsia="fr-FR"/>
              </w:rPr>
              <w:br/>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b/>
                <w:bCs/>
                <w:color w:val="000000"/>
                <w:sz w:val="19"/>
                <w:szCs w:val="19"/>
                <w:lang w:eastAsia="fr-FR"/>
              </w:rPr>
            </w:pPr>
            <w:r w:rsidRPr="00333833">
              <w:rPr>
                <w:rFonts w:ascii="Arial" w:eastAsia="Times New Roman" w:hAnsi="Arial" w:cs="Arial"/>
                <w:b/>
                <w:bCs/>
                <w:color w:val="000000"/>
                <w:sz w:val="19"/>
                <w:szCs w:val="19"/>
                <w:lang w:eastAsia="fr-FR"/>
              </w:rPr>
              <w:t> % en 2005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b/>
                <w:bCs/>
                <w:color w:val="000000"/>
                <w:sz w:val="19"/>
                <w:szCs w:val="19"/>
                <w:lang w:eastAsia="fr-FR"/>
              </w:rPr>
            </w:pPr>
            <w:r w:rsidRPr="00333833">
              <w:rPr>
                <w:rFonts w:ascii="Arial" w:eastAsia="Times New Roman" w:hAnsi="Arial" w:cs="Arial"/>
                <w:b/>
                <w:bCs/>
                <w:color w:val="000000"/>
                <w:sz w:val="19"/>
                <w:szCs w:val="19"/>
                <w:lang w:eastAsia="fr-FR"/>
              </w:rPr>
              <w:t> % en 2006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b/>
                <w:bCs/>
                <w:color w:val="000000"/>
                <w:sz w:val="19"/>
                <w:szCs w:val="19"/>
                <w:lang w:eastAsia="fr-FR"/>
              </w:rPr>
            </w:pPr>
            <w:r w:rsidRPr="00333833">
              <w:rPr>
                <w:rFonts w:ascii="Arial" w:eastAsia="Times New Roman" w:hAnsi="Arial" w:cs="Arial"/>
                <w:b/>
                <w:bCs/>
                <w:color w:val="000000"/>
                <w:sz w:val="19"/>
                <w:szCs w:val="19"/>
                <w:lang w:eastAsia="fr-FR"/>
              </w:rPr>
              <w:t> % en 2007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b/>
                <w:bCs/>
                <w:color w:val="000000"/>
                <w:sz w:val="19"/>
                <w:szCs w:val="19"/>
                <w:lang w:eastAsia="fr-FR"/>
              </w:rPr>
            </w:pPr>
            <w:r w:rsidRPr="00333833">
              <w:rPr>
                <w:rFonts w:ascii="Arial" w:eastAsia="Times New Roman" w:hAnsi="Arial" w:cs="Arial"/>
                <w:b/>
                <w:bCs/>
                <w:color w:val="000000"/>
                <w:sz w:val="19"/>
                <w:szCs w:val="19"/>
                <w:lang w:eastAsia="fr-FR"/>
              </w:rPr>
              <w:t>% en 2008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Pr>
          <w:p w:rsidR="00CC3015" w:rsidRPr="00333833" w:rsidRDefault="00CC3015" w:rsidP="00995103">
            <w:pPr>
              <w:spacing w:after="0" w:line="240" w:lineRule="auto"/>
              <w:jc w:val="both"/>
              <w:rPr>
                <w:rFonts w:ascii="Arial" w:eastAsia="Times New Roman" w:hAnsi="Arial" w:cs="Arial"/>
                <w:b/>
                <w:bCs/>
                <w:color w:val="000000"/>
                <w:sz w:val="19"/>
                <w:szCs w:val="19"/>
                <w:lang w:eastAsia="fr-FR"/>
              </w:rPr>
            </w:pPr>
            <w:r>
              <w:rPr>
                <w:rFonts w:ascii="Arial" w:eastAsia="Times New Roman" w:hAnsi="Arial" w:cs="Arial"/>
                <w:b/>
                <w:bCs/>
                <w:color w:val="000000"/>
                <w:sz w:val="19"/>
                <w:szCs w:val="19"/>
                <w:lang w:eastAsia="fr-FR"/>
              </w:rPr>
              <w:t>% en 2013</w:t>
            </w:r>
          </w:p>
        </w:tc>
      </w:tr>
      <w:tr w:rsidR="00CC3015" w:rsidRPr="00333833" w:rsidTr="000146D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Triade</w:t>
            </w:r>
            <w:r>
              <w:rPr>
                <w:rFonts w:ascii="Arial" w:eastAsia="Times New Roman" w:hAnsi="Arial" w:cs="Arial"/>
                <w:color w:val="000000"/>
                <w:sz w:val="19"/>
                <w:szCs w:val="19"/>
                <w:lang w:eastAsia="fr-FR"/>
              </w:rPr>
              <w:t xml:space="preserve"> </w:t>
            </w:r>
            <w:r w:rsidRPr="000146DC">
              <w:rPr>
                <w:rFonts w:ascii="Arial" w:eastAsia="Times New Roman" w:hAnsi="Arial" w:cs="Arial"/>
                <w:color w:val="000000"/>
                <w:sz w:val="16"/>
                <w:szCs w:val="16"/>
                <w:lang w:eastAsia="fr-FR"/>
              </w:rPr>
              <w:t xml:space="preserve">(doc. 3 p 23)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74,26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72,11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70,00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67,76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Pr>
                <w:rFonts w:ascii="Arial" w:eastAsia="Times New Roman" w:hAnsi="Arial" w:cs="Arial"/>
                <w:color w:val="000000"/>
                <w:sz w:val="19"/>
                <w:szCs w:val="19"/>
                <w:lang w:eastAsia="fr-FR"/>
              </w:rPr>
              <w:t>51.5</w:t>
            </w:r>
          </w:p>
        </w:tc>
      </w:tr>
      <w:tr w:rsidR="00CC3015" w:rsidRPr="00333833" w:rsidTr="000146D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EC5E26" w:rsidP="00995103">
            <w:pPr>
              <w:spacing w:after="0" w:line="240" w:lineRule="auto"/>
              <w:jc w:val="both"/>
              <w:rPr>
                <w:rFonts w:ascii="Arial" w:eastAsia="Times New Roman" w:hAnsi="Arial" w:cs="Arial"/>
                <w:color w:val="000000"/>
                <w:sz w:val="19"/>
                <w:szCs w:val="19"/>
                <w:lang w:eastAsia="fr-FR"/>
              </w:rPr>
            </w:pPr>
            <w:hyperlink r:id="rId15" w:tooltip="Brésil, Russie, Inde, Chine et Afrique du Sud" w:history="1">
              <w:r w:rsidR="00CC3015" w:rsidRPr="00333833">
                <w:rPr>
                  <w:rFonts w:ascii="Arial" w:eastAsia="Times New Roman" w:hAnsi="Arial" w:cs="Arial"/>
                  <w:color w:val="0B0080"/>
                  <w:sz w:val="19"/>
                  <w:szCs w:val="19"/>
                  <w:lang w:eastAsia="fr-FR"/>
                </w:rPr>
                <w:t>BRICS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10,30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11,66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12,99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13,80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Pr>
                <w:rFonts w:ascii="Arial" w:eastAsia="Times New Roman" w:hAnsi="Arial" w:cs="Arial"/>
                <w:color w:val="000000"/>
                <w:sz w:val="19"/>
                <w:szCs w:val="19"/>
                <w:lang w:eastAsia="fr-FR"/>
              </w:rPr>
              <w:t>19.5</w:t>
            </w:r>
          </w:p>
        </w:tc>
      </w:tr>
      <w:tr w:rsidR="00CC3015" w:rsidRPr="00333833" w:rsidTr="000146D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Reste du monde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15,44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16,23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17,01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20,11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Pr>
                <w:rFonts w:ascii="Arial" w:eastAsia="Times New Roman" w:hAnsi="Arial" w:cs="Arial"/>
                <w:color w:val="000000"/>
                <w:sz w:val="19"/>
                <w:szCs w:val="19"/>
                <w:lang w:eastAsia="fr-FR"/>
              </w:rPr>
              <w:t>29</w:t>
            </w:r>
          </w:p>
        </w:tc>
      </w:tr>
      <w:tr w:rsidR="00CC3015" w:rsidRPr="00333833" w:rsidTr="000146D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color w:val="000000"/>
                <w:sz w:val="19"/>
                <w:szCs w:val="19"/>
                <w:lang w:eastAsia="fr-FR"/>
              </w:rPr>
              <w:t>Total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i/>
                <w:iCs/>
                <w:color w:val="000000"/>
                <w:sz w:val="19"/>
                <w:szCs w:val="19"/>
                <w:lang w:eastAsia="fr-FR"/>
              </w:rPr>
              <w:t>100,00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i/>
                <w:iCs/>
                <w:color w:val="000000"/>
                <w:sz w:val="19"/>
                <w:szCs w:val="19"/>
                <w:lang w:eastAsia="fr-FR"/>
              </w:rPr>
              <w:t>100,00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i/>
                <w:iCs/>
                <w:color w:val="000000"/>
                <w:sz w:val="19"/>
                <w:szCs w:val="19"/>
                <w:lang w:eastAsia="fr-FR"/>
              </w:rPr>
              <w:t>100,00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C3015" w:rsidRPr="00333833" w:rsidRDefault="00CC3015" w:rsidP="00995103">
            <w:pPr>
              <w:spacing w:after="0" w:line="240" w:lineRule="auto"/>
              <w:jc w:val="both"/>
              <w:rPr>
                <w:rFonts w:ascii="Arial" w:eastAsia="Times New Roman" w:hAnsi="Arial" w:cs="Arial"/>
                <w:color w:val="000000"/>
                <w:sz w:val="19"/>
                <w:szCs w:val="19"/>
                <w:lang w:eastAsia="fr-FR"/>
              </w:rPr>
            </w:pPr>
            <w:r w:rsidRPr="00333833">
              <w:rPr>
                <w:rFonts w:ascii="Arial" w:eastAsia="Times New Roman" w:hAnsi="Arial" w:cs="Arial"/>
                <w:i/>
                <w:iCs/>
                <w:color w:val="000000"/>
                <w:sz w:val="19"/>
                <w:szCs w:val="19"/>
                <w:lang w:eastAsia="fr-FR"/>
              </w:rPr>
              <w:t>100,00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Pr>
          <w:p w:rsidR="00CC3015" w:rsidRPr="00333833" w:rsidRDefault="00CC3015" w:rsidP="00995103">
            <w:pPr>
              <w:spacing w:after="0" w:line="240" w:lineRule="auto"/>
              <w:jc w:val="both"/>
              <w:rPr>
                <w:rFonts w:ascii="Arial" w:eastAsia="Times New Roman" w:hAnsi="Arial" w:cs="Arial"/>
                <w:i/>
                <w:iCs/>
                <w:color w:val="000000"/>
                <w:sz w:val="19"/>
                <w:szCs w:val="19"/>
                <w:lang w:eastAsia="fr-FR"/>
              </w:rPr>
            </w:pPr>
            <w:r>
              <w:rPr>
                <w:rFonts w:ascii="Arial" w:eastAsia="Times New Roman" w:hAnsi="Arial" w:cs="Arial"/>
                <w:i/>
                <w:iCs/>
                <w:color w:val="000000"/>
                <w:sz w:val="19"/>
                <w:szCs w:val="19"/>
                <w:lang w:eastAsia="fr-FR"/>
              </w:rPr>
              <w:t>100,00</w:t>
            </w:r>
          </w:p>
        </w:tc>
      </w:tr>
    </w:tbl>
    <w:p w:rsidR="00CC3015" w:rsidRDefault="000146DC" w:rsidP="00995103">
      <w:pPr>
        <w:pStyle w:val="Default"/>
        <w:jc w:val="both"/>
        <w:rPr>
          <w:rFonts w:asciiTheme="minorHAnsi" w:hAnsiTheme="minorHAnsi"/>
          <w:sz w:val="18"/>
          <w:szCs w:val="18"/>
        </w:rPr>
      </w:pPr>
      <w:r>
        <w:rPr>
          <w:rFonts w:asciiTheme="minorHAnsi" w:hAnsiTheme="minorHAnsi"/>
          <w:noProof/>
          <w:sz w:val="18"/>
          <w:szCs w:val="18"/>
          <w:lang w:eastAsia="fr-FR"/>
        </w:rPr>
        <mc:AlternateContent>
          <mc:Choice Requires="wps">
            <w:drawing>
              <wp:anchor distT="0" distB="0" distL="114300" distR="114300" simplePos="0" relativeHeight="251672576" behindDoc="0" locked="0" layoutInCell="1" allowOverlap="1" wp14:anchorId="3B476102" wp14:editId="3C6169B6">
                <wp:simplePos x="0" y="0"/>
                <wp:positionH relativeFrom="column">
                  <wp:posOffset>-34774</wp:posOffset>
                </wp:positionH>
                <wp:positionV relativeFrom="paragraph">
                  <wp:posOffset>1905</wp:posOffset>
                </wp:positionV>
                <wp:extent cx="2700916" cy="1258645"/>
                <wp:effectExtent l="0" t="0" r="23495" b="17780"/>
                <wp:wrapNone/>
                <wp:docPr id="16" name="Zone de texte 16"/>
                <wp:cNvGraphicFramePr/>
                <a:graphic xmlns:a="http://schemas.openxmlformats.org/drawingml/2006/main">
                  <a:graphicData uri="http://schemas.microsoft.com/office/word/2010/wordprocessingShape">
                    <wps:wsp>
                      <wps:cNvSpPr txBox="1"/>
                      <wps:spPr>
                        <a:xfrm>
                          <a:off x="0" y="0"/>
                          <a:ext cx="2700916" cy="1258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714" w:rsidRPr="000146DC" w:rsidRDefault="00340714" w:rsidP="000146DC">
                            <w:pPr>
                              <w:spacing w:after="0"/>
                              <w:rPr>
                                <w:sz w:val="18"/>
                                <w:szCs w:val="18"/>
                              </w:rPr>
                            </w:pPr>
                            <w:r>
                              <w:rPr>
                                <w:sz w:val="18"/>
                                <w:szCs w:val="18"/>
                              </w:rPr>
                              <w:t>L’évolution de la part des états du monde dans le commerce mondial témoigne d’une modification des relations économiques mondiales. Les anciennes puissances dominantes de la Triade doit faire face à l’émergence de nouvelles puissances et tout particulièrement de la Chine (11% des exportations mondiales et 10% du PIB mondial).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6" o:spid="_x0000_s1027" type="#_x0000_t202" style="position:absolute;left:0;text-align:left;margin-left:-2.75pt;margin-top:.15pt;width:212.65pt;height:99.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" fillcolor="white [3201]" strokeweight=".5pt">
                <v:textbox>
                  <w:txbxContent>
                    <w:p w:rsidR="00340714" w:rsidRPr="000146DC" w:rsidRDefault="00340714" w:rsidP="000146DC">
                      <w:pPr>
                        <w:spacing w:after="0"/>
                        <w:rPr>
                          <w:sz w:val="18"/>
                          <w:szCs w:val="18"/>
                        </w:rPr>
                      </w:pPr>
                      <w:r>
                        <w:rPr>
                          <w:sz w:val="18"/>
                          <w:szCs w:val="18"/>
                        </w:rPr>
                        <w:t>L’évolution de la part des états du monde dans le commerce mondial témoigne d’une modification des relations économiques mondiales. Les anciennes puissances dominantes de la Triade doit faire face à l’émergence de nouvelles puissances et tout particulièrement de la Chine (11% des exportations mondiales et 10% du PIB mondial).</w:t>
                      </w:r>
                    </w:p>
                  </w:txbxContent>
                </v:textbox>
              </v:shape>
            </w:pict>
          </mc:Fallback>
        </mc:AlternateContent>
      </w:r>
    </w:p>
    <w:p w:rsidR="00CC3015" w:rsidRPr="00CC3015" w:rsidRDefault="00CC3015" w:rsidP="00995103">
      <w:pPr>
        <w:pStyle w:val="Default"/>
        <w:jc w:val="both"/>
        <w:rPr>
          <w:rFonts w:asciiTheme="minorHAnsi" w:hAnsiTheme="minorHAnsi"/>
          <w:sz w:val="18"/>
          <w:szCs w:val="18"/>
        </w:rPr>
      </w:pPr>
    </w:p>
    <w:p w:rsidR="002F305F" w:rsidRPr="00125D9A" w:rsidRDefault="002F305F" w:rsidP="00995103">
      <w:pPr>
        <w:pStyle w:val="Default"/>
        <w:jc w:val="both"/>
        <w:rPr>
          <w:rFonts w:asciiTheme="minorHAnsi" w:hAnsiTheme="minorHAnsi"/>
          <w:sz w:val="18"/>
          <w:szCs w:val="18"/>
        </w:rPr>
      </w:pPr>
    </w:p>
    <w:p w:rsidR="00125D9A" w:rsidRDefault="00125D9A" w:rsidP="00995103">
      <w:pPr>
        <w:pStyle w:val="Default"/>
        <w:jc w:val="both"/>
        <w:rPr>
          <w:rFonts w:asciiTheme="minorHAnsi" w:hAnsiTheme="minorHAnsi"/>
          <w:sz w:val="18"/>
          <w:szCs w:val="18"/>
        </w:rPr>
      </w:pPr>
    </w:p>
    <w:p w:rsidR="00125D9A" w:rsidRDefault="00125D9A" w:rsidP="00995103">
      <w:pPr>
        <w:pStyle w:val="Default"/>
        <w:ind w:left="2520"/>
        <w:jc w:val="both"/>
        <w:rPr>
          <w:rFonts w:asciiTheme="minorHAnsi" w:hAnsiTheme="minorHAnsi"/>
          <w:sz w:val="18"/>
          <w:szCs w:val="18"/>
        </w:rPr>
      </w:pPr>
    </w:p>
    <w:p w:rsidR="00125D9A" w:rsidRDefault="00125D9A" w:rsidP="00995103">
      <w:pPr>
        <w:pStyle w:val="Default"/>
        <w:ind w:left="1800"/>
        <w:jc w:val="both"/>
        <w:rPr>
          <w:rFonts w:asciiTheme="minorHAnsi" w:hAnsiTheme="minorHAnsi"/>
          <w:sz w:val="18"/>
          <w:szCs w:val="18"/>
        </w:rPr>
      </w:pPr>
    </w:p>
    <w:p w:rsidR="000146DC" w:rsidRDefault="000146DC" w:rsidP="00995103">
      <w:pPr>
        <w:pStyle w:val="Default"/>
        <w:ind w:left="1800"/>
        <w:jc w:val="both"/>
        <w:rPr>
          <w:rFonts w:asciiTheme="minorHAnsi" w:hAnsiTheme="minorHAnsi"/>
          <w:sz w:val="18"/>
          <w:szCs w:val="18"/>
        </w:rPr>
      </w:pPr>
    </w:p>
    <w:p w:rsidR="000146DC" w:rsidRDefault="000146DC" w:rsidP="00995103">
      <w:pPr>
        <w:pStyle w:val="Default"/>
        <w:ind w:left="1800"/>
        <w:jc w:val="both"/>
        <w:rPr>
          <w:rFonts w:asciiTheme="minorHAnsi" w:hAnsiTheme="minorHAnsi"/>
          <w:sz w:val="18"/>
          <w:szCs w:val="18"/>
        </w:rPr>
      </w:pPr>
    </w:p>
    <w:p w:rsidR="000146DC" w:rsidRDefault="000146DC" w:rsidP="00995103">
      <w:pPr>
        <w:pStyle w:val="Default"/>
        <w:ind w:left="1800"/>
        <w:jc w:val="both"/>
        <w:rPr>
          <w:rFonts w:asciiTheme="minorHAnsi" w:hAnsiTheme="minorHAnsi"/>
          <w:sz w:val="18"/>
          <w:szCs w:val="18"/>
        </w:rPr>
      </w:pPr>
    </w:p>
    <w:p w:rsidR="000146DC" w:rsidRDefault="000146DC" w:rsidP="00995103">
      <w:pPr>
        <w:pStyle w:val="Default"/>
        <w:ind w:left="1800"/>
        <w:jc w:val="both"/>
        <w:rPr>
          <w:rFonts w:asciiTheme="minorHAnsi" w:hAnsiTheme="minorHAnsi"/>
          <w:sz w:val="18"/>
          <w:szCs w:val="18"/>
        </w:rPr>
      </w:pPr>
    </w:p>
    <w:p w:rsidR="000146DC" w:rsidRDefault="00007D54" w:rsidP="00995103">
      <w:pPr>
        <w:pStyle w:val="Default"/>
        <w:jc w:val="both"/>
        <w:rPr>
          <w:rFonts w:asciiTheme="minorHAnsi" w:hAnsiTheme="minorHAnsi"/>
          <w:sz w:val="18"/>
          <w:szCs w:val="18"/>
        </w:rPr>
      </w:pPr>
      <w:r>
        <w:rPr>
          <w:rFonts w:asciiTheme="minorHAnsi" w:hAnsiTheme="minorHAnsi"/>
          <w:sz w:val="18"/>
          <w:szCs w:val="18"/>
        </w:rPr>
        <w:t>L’organisation économique du monde se complexifie, les états de la Triade connaissent un déclin relatif (faible croissance économique, stagnation voire recul de l’IDH) qui conduit à une critique du modèle capitaliste classique et à une peur du déclassement. Inversement les pays du Sud aspirent à occuper une place plus importante (siège au conseil de sécurité de l’ONU ; participation aux G20 ; intégration et participation croissantes aux négociations de l’OMC…)</w:t>
      </w:r>
    </w:p>
    <w:p w:rsidR="00007D54" w:rsidRDefault="00007D54" w:rsidP="00995103">
      <w:pPr>
        <w:pStyle w:val="Default"/>
        <w:jc w:val="both"/>
        <w:rPr>
          <w:rFonts w:asciiTheme="minorHAnsi" w:hAnsiTheme="minorHAnsi"/>
          <w:sz w:val="18"/>
          <w:szCs w:val="18"/>
        </w:rPr>
      </w:pPr>
    </w:p>
    <w:p w:rsidR="00007D54" w:rsidRDefault="00007D54" w:rsidP="00995103">
      <w:pPr>
        <w:pStyle w:val="Default"/>
        <w:numPr>
          <w:ilvl w:val="0"/>
          <w:numId w:val="5"/>
        </w:numPr>
        <w:jc w:val="both"/>
        <w:rPr>
          <w:rFonts w:asciiTheme="minorHAnsi" w:hAnsiTheme="minorHAnsi"/>
          <w:b/>
          <w:sz w:val="18"/>
          <w:szCs w:val="18"/>
        </w:rPr>
      </w:pPr>
      <w:r w:rsidRPr="007D23D6">
        <w:rPr>
          <w:rFonts w:asciiTheme="minorHAnsi" w:hAnsiTheme="minorHAnsi"/>
          <w:b/>
          <w:sz w:val="18"/>
          <w:szCs w:val="18"/>
        </w:rPr>
        <w:t>Des ca</w:t>
      </w:r>
      <w:r w:rsidR="007D23D6" w:rsidRPr="007D23D6">
        <w:rPr>
          <w:rFonts w:asciiTheme="minorHAnsi" w:hAnsiTheme="minorHAnsi"/>
          <w:b/>
          <w:sz w:val="18"/>
          <w:szCs w:val="18"/>
        </w:rPr>
        <w:t>rtes pour mieux comprendre le nouvel ordre géopolitique.</w:t>
      </w:r>
    </w:p>
    <w:p w:rsidR="007D23D6" w:rsidRDefault="007D23D6" w:rsidP="00995103">
      <w:pPr>
        <w:pStyle w:val="Default"/>
        <w:numPr>
          <w:ilvl w:val="0"/>
          <w:numId w:val="8"/>
        </w:numPr>
        <w:jc w:val="both"/>
        <w:rPr>
          <w:rFonts w:asciiTheme="minorHAnsi" w:hAnsiTheme="minorHAnsi"/>
          <w:b/>
          <w:sz w:val="18"/>
          <w:szCs w:val="18"/>
        </w:rPr>
      </w:pPr>
      <w:r>
        <w:rPr>
          <w:rFonts w:asciiTheme="minorHAnsi" w:hAnsiTheme="minorHAnsi"/>
          <w:b/>
          <w:sz w:val="18"/>
          <w:szCs w:val="18"/>
        </w:rPr>
        <w:t xml:space="preserve">La notion de puissance (doc. 2 p 26 et 3 p 27) </w:t>
      </w:r>
    </w:p>
    <w:p w:rsidR="003C57E0" w:rsidRDefault="00B304F1" w:rsidP="00995103">
      <w:pPr>
        <w:pStyle w:val="Default"/>
        <w:jc w:val="both"/>
        <w:rPr>
          <w:rFonts w:asciiTheme="minorHAnsi" w:hAnsiTheme="minorHAnsi"/>
          <w:b/>
          <w:sz w:val="18"/>
          <w:szCs w:val="18"/>
        </w:rPr>
      </w:pPr>
      <w:r>
        <w:rPr>
          <w:rFonts w:asciiTheme="minorHAnsi" w:hAnsiTheme="minorHAnsi"/>
          <w:b/>
          <w:sz w:val="18"/>
          <w:szCs w:val="18"/>
        </w:rPr>
        <w:lastRenderedPageBreak/>
        <w:t>Doc. 3 p 27 :</w:t>
      </w:r>
    </w:p>
    <w:p w:rsidR="00B304F1" w:rsidRPr="00B304F1" w:rsidRDefault="00B304F1" w:rsidP="00995103">
      <w:pPr>
        <w:pStyle w:val="Default"/>
        <w:jc w:val="both"/>
        <w:rPr>
          <w:rFonts w:asciiTheme="minorHAnsi" w:hAnsiTheme="minorHAnsi"/>
          <w:sz w:val="18"/>
          <w:szCs w:val="18"/>
        </w:rPr>
      </w:pPr>
      <w:r w:rsidRPr="00B304F1">
        <w:rPr>
          <w:rFonts w:asciiTheme="minorHAnsi" w:hAnsiTheme="minorHAnsi"/>
          <w:sz w:val="18"/>
          <w:szCs w:val="18"/>
        </w:rPr>
        <w:t>Mettre en évidence les facteurs de puissances militaires (</w:t>
      </w:r>
      <w:r w:rsidRPr="00B304F1">
        <w:rPr>
          <w:rFonts w:asciiTheme="minorHAnsi" w:hAnsiTheme="minorHAnsi"/>
          <w:i/>
          <w:sz w:val="18"/>
          <w:szCs w:val="18"/>
        </w:rPr>
        <w:t>Hard power</w:t>
      </w:r>
      <w:r w:rsidRPr="00B304F1">
        <w:rPr>
          <w:rFonts w:asciiTheme="minorHAnsi" w:hAnsiTheme="minorHAnsi"/>
          <w:sz w:val="18"/>
          <w:szCs w:val="18"/>
        </w:rPr>
        <w:t xml:space="preserve">) </w:t>
      </w:r>
    </w:p>
    <w:p w:rsidR="00B304F1" w:rsidRDefault="00B304F1" w:rsidP="00995103">
      <w:pPr>
        <w:pStyle w:val="Default"/>
        <w:jc w:val="both"/>
        <w:rPr>
          <w:rFonts w:asciiTheme="minorHAnsi" w:hAnsiTheme="minorHAnsi"/>
          <w:b/>
          <w:sz w:val="18"/>
          <w:szCs w:val="18"/>
        </w:rPr>
      </w:pPr>
      <w:r>
        <w:rPr>
          <w:rFonts w:asciiTheme="minorHAnsi" w:hAnsiTheme="minorHAnsi"/>
          <w:b/>
          <w:sz w:val="18"/>
          <w:szCs w:val="18"/>
        </w:rPr>
        <w:t>Doc 2 p 26 :</w:t>
      </w:r>
    </w:p>
    <w:p w:rsidR="00B304F1" w:rsidRPr="00B304F1" w:rsidRDefault="00B304F1" w:rsidP="00995103">
      <w:pPr>
        <w:pStyle w:val="Default"/>
        <w:jc w:val="both"/>
        <w:rPr>
          <w:rFonts w:asciiTheme="minorHAnsi" w:hAnsiTheme="minorHAnsi"/>
          <w:sz w:val="18"/>
          <w:szCs w:val="18"/>
        </w:rPr>
      </w:pPr>
      <w:r w:rsidRPr="00B304F1">
        <w:rPr>
          <w:rFonts w:asciiTheme="minorHAnsi" w:hAnsiTheme="minorHAnsi"/>
          <w:sz w:val="18"/>
          <w:szCs w:val="18"/>
        </w:rPr>
        <w:t xml:space="preserve">Influence diplomatique (états-membres des grandes organisations, siège des grandes organisations) </w:t>
      </w:r>
    </w:p>
    <w:p w:rsidR="00B304F1" w:rsidRDefault="00B304F1" w:rsidP="00995103">
      <w:pPr>
        <w:pStyle w:val="Default"/>
        <w:jc w:val="both"/>
        <w:rPr>
          <w:rFonts w:asciiTheme="minorHAnsi" w:hAnsiTheme="minorHAnsi"/>
          <w:sz w:val="18"/>
          <w:szCs w:val="18"/>
        </w:rPr>
      </w:pPr>
      <w:r w:rsidRPr="00B304F1">
        <w:rPr>
          <w:rFonts w:asciiTheme="minorHAnsi" w:hAnsiTheme="minorHAnsi"/>
          <w:sz w:val="18"/>
          <w:szCs w:val="18"/>
        </w:rPr>
        <w:t>Notion de puissance globale et de puissance régionale (à vocation mondiale).</w:t>
      </w:r>
    </w:p>
    <w:p w:rsidR="00CC5723" w:rsidRDefault="00CC5723" w:rsidP="00995103">
      <w:pPr>
        <w:pStyle w:val="Default"/>
        <w:jc w:val="both"/>
        <w:rPr>
          <w:rFonts w:asciiTheme="minorHAnsi" w:hAnsiTheme="minorHAnsi"/>
          <w:sz w:val="18"/>
          <w:szCs w:val="18"/>
        </w:rPr>
      </w:pPr>
    </w:p>
    <w:p w:rsidR="00CC5723" w:rsidRDefault="00CC5723" w:rsidP="00995103">
      <w:pPr>
        <w:pStyle w:val="Default"/>
        <w:jc w:val="both"/>
        <w:rPr>
          <w:rFonts w:asciiTheme="minorHAnsi" w:hAnsiTheme="minorHAnsi"/>
          <w:sz w:val="18"/>
          <w:szCs w:val="18"/>
        </w:rPr>
      </w:pPr>
      <w:r>
        <w:rPr>
          <w:rFonts w:asciiTheme="minorHAnsi" w:hAnsiTheme="minorHAnsi"/>
          <w:sz w:val="18"/>
          <w:szCs w:val="18"/>
        </w:rPr>
        <w:t>Les deux cartes montrent une suprématie de la puissance des EU, seule « hyperpuissance » contemporaine. Les EU concentrent plus de 50% des dépenses militaires ce qui se traduit par une supériorité en matière de technologique militaire</w:t>
      </w:r>
      <w:r w:rsidR="00D12B6B">
        <w:rPr>
          <w:rFonts w:asciiTheme="minorHAnsi" w:hAnsiTheme="minorHAnsi"/>
          <w:sz w:val="18"/>
          <w:szCs w:val="18"/>
        </w:rPr>
        <w:t xml:space="preserve"> (système de surveillance global, drones d’attaques, capacités de projection militaire, force nucléaire et anti-nucléaire).</w:t>
      </w:r>
    </w:p>
    <w:p w:rsidR="00D12B6B" w:rsidRDefault="00D12B6B" w:rsidP="00995103">
      <w:pPr>
        <w:pStyle w:val="Default"/>
        <w:jc w:val="both"/>
        <w:rPr>
          <w:rFonts w:asciiTheme="minorHAnsi" w:hAnsiTheme="minorHAnsi"/>
          <w:sz w:val="18"/>
          <w:szCs w:val="18"/>
        </w:rPr>
      </w:pPr>
      <w:r>
        <w:rPr>
          <w:rFonts w:asciiTheme="minorHAnsi" w:hAnsiTheme="minorHAnsi"/>
          <w:sz w:val="18"/>
          <w:szCs w:val="18"/>
        </w:rPr>
        <w:t>8 autres états du monde disposent de l’arme nucléaire. L’Iran développe cette technologie bien qu’elle est ratifiée le traité de non-prolifération nucléaire (</w:t>
      </w:r>
      <w:r w:rsidRPr="00D12B6B">
        <w:rPr>
          <w:rFonts w:asciiTheme="minorHAnsi" w:hAnsiTheme="minorHAnsi"/>
          <w:b/>
          <w:sz w:val="18"/>
          <w:szCs w:val="18"/>
        </w:rPr>
        <w:t>TNP</w:t>
      </w:r>
      <w:r w:rsidR="00B41895">
        <w:rPr>
          <w:rFonts w:asciiTheme="minorHAnsi" w:hAnsiTheme="minorHAnsi"/>
          <w:b/>
          <w:sz w:val="18"/>
          <w:szCs w:val="18"/>
        </w:rPr>
        <w:t xml:space="preserve"> </w:t>
      </w:r>
      <w:r w:rsidRPr="00D12B6B">
        <w:rPr>
          <w:rFonts w:asciiTheme="minorHAnsi" w:hAnsiTheme="minorHAnsi"/>
          <w:b/>
          <w:sz w:val="18"/>
          <w:szCs w:val="18"/>
        </w:rPr>
        <w:t xml:space="preserve"> de 1968</w:t>
      </w:r>
      <w:r w:rsidR="00B41895">
        <w:rPr>
          <w:rFonts w:asciiTheme="minorHAnsi" w:hAnsiTheme="minorHAnsi"/>
          <w:b/>
          <w:sz w:val="18"/>
          <w:szCs w:val="18"/>
        </w:rPr>
        <w:t>, entrée en vigueur en 1970</w:t>
      </w:r>
      <w:r>
        <w:rPr>
          <w:rFonts w:asciiTheme="minorHAnsi" w:hAnsiTheme="minorHAnsi"/>
          <w:sz w:val="18"/>
          <w:szCs w:val="18"/>
        </w:rPr>
        <w:t>).</w:t>
      </w:r>
    </w:p>
    <w:p w:rsidR="00D12B6B" w:rsidRDefault="00D12B6B" w:rsidP="00995103">
      <w:pPr>
        <w:pStyle w:val="Default"/>
        <w:jc w:val="both"/>
        <w:rPr>
          <w:rFonts w:asciiTheme="minorHAnsi" w:hAnsiTheme="minorHAnsi"/>
          <w:sz w:val="18"/>
          <w:szCs w:val="18"/>
        </w:rPr>
      </w:pPr>
      <w:r>
        <w:rPr>
          <w:rFonts w:asciiTheme="minorHAnsi" w:hAnsiTheme="minorHAnsi"/>
          <w:sz w:val="18"/>
          <w:szCs w:val="18"/>
        </w:rPr>
        <w:t>La puissance  d’un état, c’est-à-dire son influence et sa capacité à agir dans le monde est également diplomatique. Les 5 membres du Conseil de sécurité de l’ONU ont le pouvoir de s’opposer au vote d’une nouvelle résolution (sanction militaire ou économique infligée  par l’ONU à un état). Le fait d’abriter le siège d’organisation internationale renforce l’influence d’un Etat. Là encore, l’influence américaine est prédominante puisque New-York et Washington abrite</w:t>
      </w:r>
      <w:r w:rsidR="00B41895">
        <w:rPr>
          <w:rFonts w:asciiTheme="minorHAnsi" w:hAnsiTheme="minorHAnsi"/>
          <w:sz w:val="18"/>
          <w:szCs w:val="18"/>
        </w:rPr>
        <w:t>nt</w:t>
      </w:r>
      <w:r>
        <w:rPr>
          <w:rFonts w:asciiTheme="minorHAnsi" w:hAnsiTheme="minorHAnsi"/>
          <w:sz w:val="18"/>
          <w:szCs w:val="18"/>
        </w:rPr>
        <w:t xml:space="preserve"> les sièges de l’ONU (NY), du FMI et de la banque mondiale (Washington).</w:t>
      </w:r>
    </w:p>
    <w:p w:rsidR="00D12B6B" w:rsidRDefault="00D12B6B" w:rsidP="00995103">
      <w:pPr>
        <w:pStyle w:val="Default"/>
        <w:jc w:val="both"/>
        <w:rPr>
          <w:rFonts w:asciiTheme="minorHAnsi" w:hAnsiTheme="minorHAnsi"/>
          <w:sz w:val="18"/>
          <w:szCs w:val="18"/>
        </w:rPr>
      </w:pPr>
      <w:r>
        <w:rPr>
          <w:rFonts w:asciiTheme="minorHAnsi" w:hAnsiTheme="minorHAnsi"/>
          <w:sz w:val="18"/>
          <w:szCs w:val="18"/>
        </w:rPr>
        <w:t>L’appartenance d’un état au G8 et au G20 est avant tout une question de prestige mais montre aussi la reconnaissance internationale dont bénéficient ces états.</w:t>
      </w:r>
    </w:p>
    <w:p w:rsidR="00D12B6B" w:rsidRPr="00B304F1" w:rsidRDefault="00D12B6B" w:rsidP="00995103">
      <w:pPr>
        <w:pStyle w:val="Default"/>
        <w:jc w:val="both"/>
        <w:rPr>
          <w:rFonts w:asciiTheme="minorHAnsi" w:hAnsiTheme="minorHAnsi"/>
          <w:sz w:val="18"/>
          <w:szCs w:val="18"/>
        </w:rPr>
      </w:pPr>
    </w:p>
    <w:p w:rsidR="001B2D9B" w:rsidRPr="001B2D9B" w:rsidRDefault="007D23D6" w:rsidP="00995103">
      <w:pPr>
        <w:pStyle w:val="Default"/>
        <w:numPr>
          <w:ilvl w:val="0"/>
          <w:numId w:val="8"/>
        </w:numPr>
        <w:jc w:val="both"/>
        <w:rPr>
          <w:rFonts w:asciiTheme="minorHAnsi" w:hAnsiTheme="minorHAnsi"/>
          <w:b/>
          <w:sz w:val="18"/>
          <w:szCs w:val="18"/>
        </w:rPr>
      </w:pPr>
      <w:r>
        <w:rPr>
          <w:rFonts w:asciiTheme="minorHAnsi" w:hAnsiTheme="minorHAnsi"/>
          <w:b/>
          <w:sz w:val="18"/>
          <w:szCs w:val="18"/>
        </w:rPr>
        <w:t>La complexité des conflits dans le monde. (carte 1 p 26)</w:t>
      </w:r>
    </w:p>
    <w:p w:rsidR="001B2D9B" w:rsidRDefault="001B2D9B" w:rsidP="00995103">
      <w:pPr>
        <w:pStyle w:val="Default"/>
        <w:numPr>
          <w:ilvl w:val="1"/>
          <w:numId w:val="5"/>
        </w:numPr>
        <w:jc w:val="both"/>
        <w:rPr>
          <w:rFonts w:asciiTheme="minorHAnsi" w:hAnsiTheme="minorHAnsi"/>
          <w:b/>
          <w:sz w:val="18"/>
          <w:szCs w:val="18"/>
        </w:rPr>
      </w:pPr>
      <w:r>
        <w:rPr>
          <w:rFonts w:asciiTheme="minorHAnsi" w:hAnsiTheme="minorHAnsi"/>
          <w:b/>
          <w:sz w:val="18"/>
          <w:szCs w:val="18"/>
        </w:rPr>
        <w:t xml:space="preserve">Cartographie des conflits mondiaux. </w:t>
      </w:r>
    </w:p>
    <w:p w:rsidR="001B2D9B" w:rsidRDefault="001B2D9B" w:rsidP="00995103">
      <w:pPr>
        <w:pStyle w:val="Default"/>
        <w:jc w:val="both"/>
        <w:rPr>
          <w:rFonts w:asciiTheme="minorHAnsi" w:hAnsiTheme="minorHAnsi"/>
          <w:b/>
          <w:sz w:val="18"/>
          <w:szCs w:val="18"/>
        </w:rPr>
      </w:pPr>
      <w:r>
        <w:rPr>
          <w:rFonts w:asciiTheme="minorHAnsi" w:hAnsiTheme="minorHAnsi"/>
          <w:b/>
          <w:sz w:val="18"/>
          <w:szCs w:val="18"/>
        </w:rPr>
        <w:t>Doc.1 p26 :</w:t>
      </w:r>
    </w:p>
    <w:p w:rsidR="001B2D9B" w:rsidRPr="00B304F1" w:rsidRDefault="008C044C" w:rsidP="00995103">
      <w:pPr>
        <w:pStyle w:val="Default"/>
        <w:jc w:val="both"/>
        <w:rPr>
          <w:rFonts w:asciiTheme="minorHAnsi" w:hAnsiTheme="minorHAnsi"/>
          <w:sz w:val="18"/>
          <w:szCs w:val="18"/>
        </w:rPr>
      </w:pPr>
      <w:r w:rsidRPr="00B304F1">
        <w:rPr>
          <w:rFonts w:asciiTheme="minorHAnsi" w:hAnsiTheme="minorHAnsi"/>
          <w:sz w:val="18"/>
          <w:szCs w:val="18"/>
        </w:rPr>
        <w:t>Q1 : Identifiez les auteurs de la carte et le nom de la publication.</w:t>
      </w:r>
    </w:p>
    <w:p w:rsidR="008C044C" w:rsidRPr="00B304F1" w:rsidRDefault="008C044C" w:rsidP="00995103">
      <w:pPr>
        <w:pStyle w:val="Default"/>
        <w:jc w:val="both"/>
        <w:rPr>
          <w:rFonts w:asciiTheme="minorHAnsi" w:hAnsiTheme="minorHAnsi"/>
          <w:sz w:val="18"/>
          <w:szCs w:val="18"/>
        </w:rPr>
      </w:pPr>
      <w:r w:rsidRPr="00B304F1">
        <w:rPr>
          <w:rFonts w:asciiTheme="minorHAnsi" w:hAnsiTheme="minorHAnsi"/>
          <w:sz w:val="18"/>
          <w:szCs w:val="18"/>
        </w:rPr>
        <w:t>Q2 : Identifiez</w:t>
      </w:r>
      <w:r w:rsidR="00B304F1">
        <w:rPr>
          <w:rFonts w:asciiTheme="minorHAnsi" w:hAnsiTheme="minorHAnsi"/>
          <w:sz w:val="18"/>
          <w:szCs w:val="18"/>
        </w:rPr>
        <w:t xml:space="preserve"> les différents types de </w:t>
      </w:r>
      <w:r w:rsidRPr="00B304F1">
        <w:rPr>
          <w:rFonts w:asciiTheme="minorHAnsi" w:hAnsiTheme="minorHAnsi"/>
          <w:sz w:val="18"/>
          <w:szCs w:val="18"/>
        </w:rPr>
        <w:t xml:space="preserve">conflits </w:t>
      </w:r>
    </w:p>
    <w:p w:rsidR="008C044C" w:rsidRPr="00B304F1" w:rsidRDefault="008C044C" w:rsidP="00995103">
      <w:pPr>
        <w:pStyle w:val="Default"/>
        <w:jc w:val="both"/>
        <w:rPr>
          <w:rFonts w:asciiTheme="minorHAnsi" w:hAnsiTheme="minorHAnsi"/>
          <w:sz w:val="18"/>
          <w:szCs w:val="18"/>
        </w:rPr>
      </w:pPr>
      <w:r w:rsidRPr="00B304F1">
        <w:rPr>
          <w:rFonts w:asciiTheme="minorHAnsi" w:hAnsiTheme="minorHAnsi"/>
          <w:sz w:val="18"/>
          <w:szCs w:val="18"/>
        </w:rPr>
        <w:t>Q3 :</w:t>
      </w:r>
      <w:r w:rsidR="00B304F1">
        <w:rPr>
          <w:rFonts w:asciiTheme="minorHAnsi" w:hAnsiTheme="minorHAnsi"/>
          <w:sz w:val="18"/>
          <w:szCs w:val="18"/>
        </w:rPr>
        <w:t xml:space="preserve"> Principale(s) cause(s) de conflit</w:t>
      </w:r>
      <w:r w:rsidRPr="00B304F1">
        <w:rPr>
          <w:rFonts w:asciiTheme="minorHAnsi" w:hAnsiTheme="minorHAnsi"/>
          <w:sz w:val="18"/>
          <w:szCs w:val="18"/>
        </w:rPr>
        <w:t> ?</w:t>
      </w:r>
      <w:r w:rsidR="009B6E99" w:rsidRPr="00B304F1">
        <w:rPr>
          <w:rFonts w:asciiTheme="minorHAnsi" w:hAnsiTheme="minorHAnsi"/>
          <w:sz w:val="18"/>
          <w:szCs w:val="18"/>
        </w:rPr>
        <w:t xml:space="preserve"> Que pensez-vous de cette présentation</w:t>
      </w:r>
      <w:r w:rsidR="003C57E0" w:rsidRPr="00B304F1">
        <w:rPr>
          <w:rFonts w:asciiTheme="minorHAnsi" w:hAnsiTheme="minorHAnsi"/>
          <w:sz w:val="18"/>
          <w:szCs w:val="18"/>
        </w:rPr>
        <w:t> ?</w:t>
      </w:r>
      <w:r w:rsidR="009B6E99" w:rsidRPr="00B304F1">
        <w:rPr>
          <w:rFonts w:asciiTheme="minorHAnsi" w:hAnsiTheme="minorHAnsi"/>
          <w:sz w:val="18"/>
          <w:szCs w:val="18"/>
        </w:rPr>
        <w:t xml:space="preserve"> </w:t>
      </w:r>
    </w:p>
    <w:p w:rsidR="008C044C" w:rsidRDefault="008C044C" w:rsidP="00995103">
      <w:pPr>
        <w:pStyle w:val="Default"/>
        <w:jc w:val="both"/>
        <w:rPr>
          <w:rFonts w:asciiTheme="minorHAnsi" w:hAnsiTheme="minorHAnsi"/>
          <w:b/>
          <w:sz w:val="18"/>
          <w:szCs w:val="18"/>
        </w:rPr>
      </w:pPr>
    </w:p>
    <w:p w:rsidR="001B2D9B" w:rsidRDefault="009B6E99" w:rsidP="00995103">
      <w:pPr>
        <w:pStyle w:val="Default"/>
        <w:jc w:val="both"/>
        <w:rPr>
          <w:rFonts w:asciiTheme="minorHAnsi" w:hAnsiTheme="minorHAnsi"/>
          <w:b/>
          <w:sz w:val="18"/>
          <w:szCs w:val="18"/>
        </w:rPr>
      </w:pPr>
      <w:r>
        <w:rPr>
          <w:rFonts w:asciiTheme="minorHAnsi" w:hAnsiTheme="minorHAnsi"/>
          <w:b/>
          <w:sz w:val="18"/>
          <w:szCs w:val="18"/>
        </w:rPr>
        <w:t>C</w:t>
      </w:r>
      <w:r w:rsidR="00CC5723">
        <w:rPr>
          <w:rFonts w:asciiTheme="minorHAnsi" w:hAnsiTheme="minorHAnsi"/>
          <w:b/>
          <w:sz w:val="18"/>
          <w:szCs w:val="18"/>
        </w:rPr>
        <w:t>artes</w:t>
      </w:r>
      <w:r w:rsidR="001B2D9B">
        <w:rPr>
          <w:rFonts w:asciiTheme="minorHAnsi" w:hAnsiTheme="minorHAnsi"/>
          <w:b/>
          <w:sz w:val="18"/>
          <w:szCs w:val="18"/>
        </w:rPr>
        <w:t xml:space="preserve"> des conflits</w:t>
      </w:r>
      <w:r>
        <w:rPr>
          <w:rFonts w:asciiTheme="minorHAnsi" w:hAnsiTheme="minorHAnsi"/>
          <w:b/>
          <w:sz w:val="18"/>
          <w:szCs w:val="18"/>
        </w:rPr>
        <w:t xml:space="preserve"> selon HIKK</w:t>
      </w:r>
      <w:r w:rsidR="001B2D9B">
        <w:rPr>
          <w:rFonts w:asciiTheme="minorHAnsi" w:hAnsiTheme="minorHAnsi"/>
          <w:b/>
          <w:sz w:val="18"/>
          <w:szCs w:val="18"/>
        </w:rPr>
        <w:t>.</w:t>
      </w:r>
      <w:r w:rsidR="00CC5723">
        <w:rPr>
          <w:rFonts w:asciiTheme="minorHAnsi" w:hAnsiTheme="minorHAnsi"/>
          <w:b/>
          <w:sz w:val="18"/>
          <w:szCs w:val="18"/>
        </w:rPr>
        <w:t xml:space="preserve"> (Institut d’Heidelberg  sur les conflits internationaux)</w:t>
      </w:r>
    </w:p>
    <w:p w:rsidR="001B2D9B" w:rsidRDefault="001B2D9B" w:rsidP="00995103">
      <w:pPr>
        <w:pStyle w:val="Default"/>
        <w:jc w:val="both"/>
        <w:rPr>
          <w:rFonts w:asciiTheme="minorHAnsi" w:hAnsiTheme="minorHAnsi"/>
          <w:sz w:val="18"/>
          <w:szCs w:val="18"/>
        </w:rPr>
      </w:pPr>
      <w:r>
        <w:rPr>
          <w:noProof/>
          <w:lang w:eastAsia="fr-FR"/>
        </w:rPr>
        <w:drawing>
          <wp:inline distT="0" distB="0" distL="0" distR="0" wp14:anchorId="002138BF" wp14:editId="158AB1C2">
            <wp:extent cx="3439235" cy="2136223"/>
            <wp:effectExtent l="0" t="0" r="8890" b="0"/>
            <wp:docPr id="20" name="Image 20" descr="http://geosophie.eu/wp-content/uploads/2013/04/ConflictBarometer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sophie.eu/wp-content/uploads/2013/04/ConflictBarometer_201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9220" b="7092"/>
                    <a:stretch/>
                  </pic:blipFill>
                  <pic:spPr bwMode="auto">
                    <a:xfrm>
                      <a:off x="0" y="0"/>
                      <a:ext cx="3446958" cy="2141020"/>
                    </a:xfrm>
                    <a:prstGeom prst="rect">
                      <a:avLst/>
                    </a:prstGeom>
                    <a:noFill/>
                    <a:ln>
                      <a:noFill/>
                    </a:ln>
                    <a:extLst>
                      <a:ext uri="{53640926-AAD7-44D8-BBD7-CCE9431645EC}">
                        <a14:shadowObscured xmlns:a14="http://schemas.microsoft.com/office/drawing/2010/main"/>
                      </a:ext>
                    </a:extLst>
                  </pic:spPr>
                </pic:pic>
              </a:graphicData>
            </a:graphic>
          </wp:inline>
        </w:drawing>
      </w:r>
      <w:r w:rsidR="00CC5723" w:rsidRPr="00CC5723">
        <w:rPr>
          <w:noProof/>
          <w:lang w:eastAsia="fr-FR"/>
        </w:rPr>
        <w:t xml:space="preserve"> </w:t>
      </w:r>
      <w:r w:rsidR="00CC5723">
        <w:rPr>
          <w:noProof/>
          <w:lang w:eastAsia="fr-FR"/>
        </w:rPr>
        <w:drawing>
          <wp:inline distT="0" distB="0" distL="0" distR="0" wp14:anchorId="04D22610" wp14:editId="0D0AF9B5">
            <wp:extent cx="3336170" cy="2088107"/>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311" t="21341" r="17157" b="7927"/>
                    <a:stretch/>
                  </pic:blipFill>
                  <pic:spPr bwMode="auto">
                    <a:xfrm>
                      <a:off x="0" y="0"/>
                      <a:ext cx="3336698" cy="2088438"/>
                    </a:xfrm>
                    <a:prstGeom prst="rect">
                      <a:avLst/>
                    </a:prstGeom>
                    <a:ln>
                      <a:noFill/>
                    </a:ln>
                    <a:extLst>
                      <a:ext uri="{53640926-AAD7-44D8-BBD7-CCE9431645EC}">
                        <a14:shadowObscured xmlns:a14="http://schemas.microsoft.com/office/drawing/2010/main"/>
                      </a:ext>
                    </a:extLst>
                  </pic:spPr>
                </pic:pic>
              </a:graphicData>
            </a:graphic>
          </wp:inline>
        </w:drawing>
      </w:r>
    </w:p>
    <w:p w:rsidR="009B6E99" w:rsidRDefault="009B6E99" w:rsidP="00995103">
      <w:pPr>
        <w:pStyle w:val="Default"/>
        <w:jc w:val="both"/>
        <w:rPr>
          <w:rFonts w:asciiTheme="minorHAnsi" w:hAnsiTheme="minorHAnsi"/>
          <w:b/>
          <w:sz w:val="18"/>
          <w:szCs w:val="18"/>
        </w:rPr>
      </w:pPr>
    </w:p>
    <w:p w:rsidR="00CC5723" w:rsidRDefault="009B6E99" w:rsidP="00995103">
      <w:pPr>
        <w:pStyle w:val="Default"/>
        <w:jc w:val="both"/>
        <w:rPr>
          <w:rFonts w:asciiTheme="minorHAnsi" w:hAnsiTheme="minorHAnsi"/>
          <w:sz w:val="18"/>
          <w:szCs w:val="18"/>
        </w:rPr>
      </w:pPr>
      <w:r w:rsidRPr="00CC5723">
        <w:rPr>
          <w:rFonts w:asciiTheme="minorHAnsi" w:hAnsiTheme="minorHAnsi"/>
          <w:sz w:val="18"/>
          <w:szCs w:val="18"/>
        </w:rPr>
        <w:t xml:space="preserve">Q4 : </w:t>
      </w:r>
      <w:r w:rsidR="003C57E0" w:rsidRPr="00CC5723">
        <w:rPr>
          <w:rFonts w:asciiTheme="minorHAnsi" w:hAnsiTheme="minorHAnsi"/>
          <w:sz w:val="18"/>
          <w:szCs w:val="18"/>
        </w:rPr>
        <w:t>Quels critères sont retenus pour construire ce</w:t>
      </w:r>
      <w:r w:rsidR="00CC5723">
        <w:rPr>
          <w:rFonts w:asciiTheme="minorHAnsi" w:hAnsiTheme="minorHAnsi"/>
          <w:sz w:val="18"/>
          <w:szCs w:val="18"/>
        </w:rPr>
        <w:t>s 2</w:t>
      </w:r>
      <w:r w:rsidR="003C57E0" w:rsidRPr="00CC5723">
        <w:rPr>
          <w:rFonts w:asciiTheme="minorHAnsi" w:hAnsiTheme="minorHAnsi"/>
          <w:sz w:val="18"/>
          <w:szCs w:val="18"/>
        </w:rPr>
        <w:t xml:space="preserve"> carte</w:t>
      </w:r>
      <w:r w:rsidR="00CC5723">
        <w:rPr>
          <w:rFonts w:asciiTheme="minorHAnsi" w:hAnsiTheme="minorHAnsi"/>
          <w:sz w:val="18"/>
          <w:szCs w:val="18"/>
        </w:rPr>
        <w:t>s</w:t>
      </w:r>
      <w:r w:rsidR="003C57E0" w:rsidRPr="00CC5723">
        <w:rPr>
          <w:rFonts w:asciiTheme="minorHAnsi" w:hAnsiTheme="minorHAnsi"/>
          <w:sz w:val="18"/>
          <w:szCs w:val="18"/>
        </w:rPr>
        <w:t> ? Que pensez-vous de ce</w:t>
      </w:r>
      <w:r w:rsidR="00CC5723">
        <w:rPr>
          <w:rFonts w:asciiTheme="minorHAnsi" w:hAnsiTheme="minorHAnsi"/>
          <w:sz w:val="18"/>
          <w:szCs w:val="18"/>
        </w:rPr>
        <w:t>s</w:t>
      </w:r>
      <w:r w:rsidR="003C57E0" w:rsidRPr="00CC5723">
        <w:rPr>
          <w:rFonts w:asciiTheme="minorHAnsi" w:hAnsiTheme="minorHAnsi"/>
          <w:sz w:val="18"/>
          <w:szCs w:val="18"/>
        </w:rPr>
        <w:t xml:space="preserve"> présentation</w:t>
      </w:r>
      <w:r w:rsidR="00CC5723">
        <w:rPr>
          <w:rFonts w:asciiTheme="minorHAnsi" w:hAnsiTheme="minorHAnsi"/>
          <w:sz w:val="18"/>
          <w:szCs w:val="18"/>
        </w:rPr>
        <w:t>s</w:t>
      </w:r>
      <w:r w:rsidR="003C57E0" w:rsidRPr="00CC5723">
        <w:rPr>
          <w:rFonts w:asciiTheme="minorHAnsi" w:hAnsiTheme="minorHAnsi"/>
          <w:sz w:val="18"/>
          <w:szCs w:val="18"/>
        </w:rPr>
        <w:t xml:space="preserve"> des conflits en comparaison de la carte précédente ?  </w:t>
      </w:r>
    </w:p>
    <w:p w:rsidR="001B2D9B" w:rsidRPr="00CC5723" w:rsidRDefault="001B2D9B" w:rsidP="00995103">
      <w:pPr>
        <w:pStyle w:val="Default"/>
        <w:jc w:val="both"/>
        <w:rPr>
          <w:rFonts w:asciiTheme="minorHAnsi" w:hAnsiTheme="minorHAnsi"/>
          <w:sz w:val="18"/>
          <w:szCs w:val="18"/>
        </w:rPr>
      </w:pPr>
      <w:r w:rsidRPr="00CC5723">
        <w:rPr>
          <w:rFonts w:asciiTheme="minorHAnsi" w:hAnsiTheme="minorHAnsi"/>
          <w:sz w:val="18"/>
          <w:szCs w:val="18"/>
        </w:rPr>
        <w:tab/>
      </w:r>
      <w:r w:rsidRPr="00CC5723">
        <w:rPr>
          <w:rFonts w:asciiTheme="minorHAnsi" w:hAnsiTheme="minorHAnsi"/>
          <w:sz w:val="18"/>
          <w:szCs w:val="18"/>
        </w:rPr>
        <w:tab/>
      </w:r>
      <w:r w:rsidRPr="00CC5723">
        <w:rPr>
          <w:rFonts w:asciiTheme="minorHAnsi" w:hAnsiTheme="minorHAnsi"/>
          <w:sz w:val="18"/>
          <w:szCs w:val="18"/>
          <w:u w:val="single"/>
        </w:rPr>
        <w:t xml:space="preserve"> </w:t>
      </w:r>
      <w:r w:rsidRPr="00CC5723">
        <w:rPr>
          <w:noProof/>
          <w:lang w:eastAsia="fr-FR"/>
        </w:rPr>
        <w:t xml:space="preserve">                     </w:t>
      </w:r>
    </w:p>
    <w:p w:rsidR="009B6E99" w:rsidRDefault="003B5844" w:rsidP="00995103">
      <w:pPr>
        <w:pStyle w:val="Default"/>
        <w:jc w:val="both"/>
        <w:rPr>
          <w:rFonts w:asciiTheme="minorHAnsi" w:hAnsiTheme="minorHAnsi"/>
          <w:b/>
          <w:sz w:val="18"/>
          <w:szCs w:val="18"/>
        </w:rPr>
      </w:pPr>
      <w:r>
        <w:rPr>
          <w:noProof/>
          <w:lang w:eastAsia="fr-FR"/>
        </w:rPr>
        <w:drawing>
          <wp:inline distT="0" distB="0" distL="0" distR="0" wp14:anchorId="0FAE27D2" wp14:editId="273A4EAD">
            <wp:extent cx="6875813" cy="2122642"/>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708" t="17309" r="5721" b="36178"/>
                    <a:stretch/>
                  </pic:blipFill>
                  <pic:spPr bwMode="auto">
                    <a:xfrm>
                      <a:off x="0" y="0"/>
                      <a:ext cx="6877419" cy="2123138"/>
                    </a:xfrm>
                    <a:prstGeom prst="rect">
                      <a:avLst/>
                    </a:prstGeom>
                    <a:ln>
                      <a:noFill/>
                    </a:ln>
                    <a:extLst>
                      <a:ext uri="{53640926-AAD7-44D8-BBD7-CCE9431645EC}">
                        <a14:shadowObscured xmlns:a14="http://schemas.microsoft.com/office/drawing/2010/main"/>
                      </a:ext>
                    </a:extLst>
                  </pic:spPr>
                </pic:pic>
              </a:graphicData>
            </a:graphic>
          </wp:inline>
        </w:drawing>
      </w:r>
    </w:p>
    <w:p w:rsidR="003C57E0" w:rsidRDefault="003C57E0" w:rsidP="00995103">
      <w:pPr>
        <w:pStyle w:val="Default"/>
        <w:jc w:val="both"/>
        <w:rPr>
          <w:rFonts w:asciiTheme="minorHAnsi" w:hAnsiTheme="minorHAnsi"/>
          <w:b/>
          <w:sz w:val="18"/>
          <w:szCs w:val="18"/>
        </w:rPr>
      </w:pPr>
      <w:r>
        <w:rPr>
          <w:rFonts w:asciiTheme="minorHAnsi" w:hAnsiTheme="minorHAnsi"/>
          <w:b/>
          <w:noProof/>
          <w:sz w:val="18"/>
          <w:szCs w:val="18"/>
          <w:lang w:eastAsia="fr-FR"/>
        </w:rPr>
        <mc:AlternateContent>
          <mc:Choice Requires="wps">
            <w:drawing>
              <wp:anchor distT="0" distB="0" distL="114300" distR="114300" simplePos="0" relativeHeight="251685888" behindDoc="0" locked="0" layoutInCell="1" allowOverlap="1" wp14:anchorId="02E8FCD9" wp14:editId="3F38B493">
                <wp:simplePos x="0" y="0"/>
                <wp:positionH relativeFrom="column">
                  <wp:posOffset>1190673</wp:posOffset>
                </wp:positionH>
                <wp:positionV relativeFrom="paragraph">
                  <wp:posOffset>1753548</wp:posOffset>
                </wp:positionV>
                <wp:extent cx="559559" cy="280187"/>
                <wp:effectExtent l="0" t="0" r="0" b="5715"/>
                <wp:wrapNone/>
                <wp:docPr id="26" name="Zone de texte 26"/>
                <wp:cNvGraphicFramePr/>
                <a:graphic xmlns:a="http://schemas.openxmlformats.org/drawingml/2006/main">
                  <a:graphicData uri="http://schemas.microsoft.com/office/word/2010/wordprocessingShape">
                    <wps:wsp>
                      <wps:cNvSpPr txBox="1"/>
                      <wps:spPr>
                        <a:xfrm>
                          <a:off x="0" y="0"/>
                          <a:ext cx="559559" cy="280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714" w:rsidRPr="009B6E99" w:rsidRDefault="00340714" w:rsidP="003C57E0">
                            <w:pPr>
                              <w:rPr>
                                <w:sz w:val="10"/>
                                <w:szCs w:val="10"/>
                              </w:rPr>
                            </w:pPr>
                            <w:r>
                              <w:rPr>
                                <w:sz w:val="10"/>
                                <w:szCs w:val="10"/>
                              </w:rPr>
                              <w:t>Crises violentes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28" type="#_x0000_t202" style="position:absolute;left:0;text-align:left;margin-left:93.75pt;margin-top:138.05pt;width:44.05pt;height: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" fillcolor="white [3201]" stroked="f" strokeweight=".5pt">
                <v:textbox>
                  <w:txbxContent>
                    <w:p w:rsidR="00340714" w:rsidRPr="009B6E99" w:rsidRDefault="00340714" w:rsidP="003C57E0">
                      <w:pPr>
                        <w:rPr>
                          <w:sz w:val="10"/>
                          <w:szCs w:val="10"/>
                        </w:rPr>
                      </w:pPr>
                      <w:r>
                        <w:rPr>
                          <w:sz w:val="10"/>
                          <w:szCs w:val="10"/>
                        </w:rPr>
                        <w:t>Crises violentes</w:t>
                      </w:r>
                    </w:p>
                  </w:txbxContent>
                </v:textbox>
              </v:shape>
            </w:pict>
          </mc:Fallback>
        </mc:AlternateContent>
      </w:r>
      <w:r>
        <w:rPr>
          <w:rFonts w:asciiTheme="minorHAnsi" w:hAnsiTheme="minorHAnsi"/>
          <w:b/>
          <w:noProof/>
          <w:sz w:val="18"/>
          <w:szCs w:val="18"/>
          <w:lang w:eastAsia="fr-FR"/>
        </w:rPr>
        <mc:AlternateContent>
          <mc:Choice Requires="wps">
            <w:drawing>
              <wp:anchor distT="0" distB="0" distL="114300" distR="114300" simplePos="0" relativeHeight="251682816" behindDoc="0" locked="0" layoutInCell="1" allowOverlap="1" wp14:anchorId="7D743787" wp14:editId="6E833BDD">
                <wp:simplePos x="0" y="0"/>
                <wp:positionH relativeFrom="column">
                  <wp:posOffset>1723229</wp:posOffset>
                </wp:positionH>
                <wp:positionV relativeFrom="paragraph">
                  <wp:posOffset>1802765</wp:posOffset>
                </wp:positionV>
                <wp:extent cx="595630" cy="281940"/>
                <wp:effectExtent l="0" t="0" r="0" b="3810"/>
                <wp:wrapNone/>
                <wp:docPr id="24" name="Zone de texte 24"/>
                <wp:cNvGraphicFramePr/>
                <a:graphic xmlns:a="http://schemas.openxmlformats.org/drawingml/2006/main">
                  <a:graphicData uri="http://schemas.microsoft.com/office/word/2010/wordprocessingShape">
                    <wps:wsp>
                      <wps:cNvSpPr txBox="1"/>
                      <wps:spPr>
                        <a:xfrm>
                          <a:off x="0" y="0"/>
                          <a:ext cx="59563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714" w:rsidRPr="009B6E99" w:rsidRDefault="00340714" w:rsidP="009B6E99">
                            <w:pPr>
                              <w:jc w:val="center"/>
                              <w:rPr>
                                <w:sz w:val="10"/>
                                <w:szCs w:val="10"/>
                              </w:rPr>
                            </w:pPr>
                            <w:r>
                              <w:rPr>
                                <w:sz w:val="10"/>
                                <w:szCs w:val="10"/>
                              </w:rPr>
                              <w:t>Guerres limitées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29" type="#_x0000_t202" style="position:absolute;left:0;text-align:left;margin-left:135.7pt;margin-top:141.95pt;width:46.9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" fillcolor="white [3201]" stroked="f" strokeweight=".5pt">
                <v:textbox>
                  <w:txbxContent>
                    <w:p w:rsidR="00340714" w:rsidRPr="009B6E99" w:rsidRDefault="00340714" w:rsidP="009B6E99">
                      <w:pPr>
                        <w:jc w:val="center"/>
                        <w:rPr>
                          <w:sz w:val="10"/>
                          <w:szCs w:val="10"/>
                        </w:rPr>
                      </w:pPr>
                      <w:r>
                        <w:rPr>
                          <w:sz w:val="10"/>
                          <w:szCs w:val="10"/>
                        </w:rPr>
                        <w:t>Guerres limitées</w:t>
                      </w:r>
                    </w:p>
                  </w:txbxContent>
                </v:textbox>
              </v:shape>
            </w:pict>
          </mc:Fallback>
        </mc:AlternateContent>
      </w:r>
      <w:r>
        <w:rPr>
          <w:rFonts w:asciiTheme="minorHAnsi" w:hAnsiTheme="minorHAnsi"/>
          <w:b/>
          <w:noProof/>
          <w:sz w:val="18"/>
          <w:szCs w:val="18"/>
          <w:lang w:eastAsia="fr-FR"/>
        </w:rPr>
        <mc:AlternateContent>
          <mc:Choice Requires="wps">
            <w:drawing>
              <wp:anchor distT="0" distB="0" distL="114300" distR="114300" simplePos="0" relativeHeight="251680768" behindDoc="0" locked="0" layoutInCell="1" allowOverlap="1" wp14:anchorId="3B9C7702" wp14:editId="7C8E6CF4">
                <wp:simplePos x="0" y="0"/>
                <wp:positionH relativeFrom="column">
                  <wp:posOffset>108585</wp:posOffset>
                </wp:positionH>
                <wp:positionV relativeFrom="paragraph">
                  <wp:posOffset>1828961</wp:posOffset>
                </wp:positionV>
                <wp:extent cx="1080135" cy="259715"/>
                <wp:effectExtent l="0" t="0" r="5715" b="6985"/>
                <wp:wrapNone/>
                <wp:docPr id="22" name="Zone de texte 22"/>
                <wp:cNvGraphicFramePr/>
                <a:graphic xmlns:a="http://schemas.openxmlformats.org/drawingml/2006/main">
                  <a:graphicData uri="http://schemas.microsoft.com/office/word/2010/wordprocessingShape">
                    <wps:wsp>
                      <wps:cNvSpPr txBox="1"/>
                      <wps:spPr>
                        <a:xfrm>
                          <a:off x="0" y="0"/>
                          <a:ext cx="1080135"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714" w:rsidRPr="009B6E99" w:rsidRDefault="00340714">
                            <w:pPr>
                              <w:rPr>
                                <w:sz w:val="10"/>
                                <w:szCs w:val="10"/>
                              </w:rPr>
                            </w:pPr>
                            <w:r w:rsidRPr="009B6E99">
                              <w:rPr>
                                <w:sz w:val="10"/>
                                <w:szCs w:val="10"/>
                              </w:rPr>
                              <w:t>Désaccords</w:t>
                            </w:r>
                            <w:r>
                              <w:rPr>
                                <w:sz w:val="10"/>
                                <w:szCs w:val="10"/>
                              </w:rPr>
                              <w:t xml:space="preserve">     crises non-violentes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0" type="#_x0000_t202" style="position:absolute;left:0;text-align:left;margin-left:8.55pt;margin-top:2in;width:85.05pt;height:2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" fillcolor="white [3201]" stroked="f" strokeweight=".5pt">
                <v:textbox>
                  <w:txbxContent>
                    <w:p w:rsidR="00340714" w:rsidRPr="009B6E99" w:rsidRDefault="00340714">
                      <w:pPr>
                        <w:rPr>
                          <w:sz w:val="10"/>
                          <w:szCs w:val="10"/>
                        </w:rPr>
                      </w:pPr>
                      <w:r w:rsidRPr="009B6E99">
                        <w:rPr>
                          <w:sz w:val="10"/>
                          <w:szCs w:val="10"/>
                        </w:rPr>
                        <w:t>Désaccords</w:t>
                      </w:r>
                      <w:r>
                        <w:rPr>
                          <w:sz w:val="10"/>
                          <w:szCs w:val="10"/>
                        </w:rPr>
                        <w:t xml:space="preserve">     crises non-violentes</w:t>
                      </w:r>
                    </w:p>
                  </w:txbxContent>
                </v:textbox>
              </v:shape>
            </w:pict>
          </mc:Fallback>
        </mc:AlternateContent>
      </w:r>
      <w:r>
        <w:rPr>
          <w:rFonts w:asciiTheme="minorHAnsi" w:hAnsiTheme="minorHAnsi"/>
          <w:b/>
          <w:noProof/>
          <w:sz w:val="18"/>
          <w:szCs w:val="18"/>
          <w:lang w:eastAsia="fr-FR"/>
        </w:rPr>
        <mc:AlternateContent>
          <mc:Choice Requires="wps">
            <w:drawing>
              <wp:anchor distT="0" distB="0" distL="114300" distR="114300" simplePos="0" relativeHeight="251683840" behindDoc="0" locked="0" layoutInCell="1" allowOverlap="1" wp14:anchorId="7EF6B5B0" wp14:editId="59A51440">
                <wp:simplePos x="0" y="0"/>
                <wp:positionH relativeFrom="column">
                  <wp:posOffset>2344420</wp:posOffset>
                </wp:positionH>
                <wp:positionV relativeFrom="paragraph">
                  <wp:posOffset>1826260</wp:posOffset>
                </wp:positionV>
                <wp:extent cx="381000" cy="21463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8100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714" w:rsidRPr="009B6E99" w:rsidRDefault="00340714" w:rsidP="009B6E99">
                            <w:pPr>
                              <w:rPr>
                                <w:sz w:val="10"/>
                                <w:szCs w:val="10"/>
                              </w:rPr>
                            </w:pPr>
                            <w:r>
                              <w:rPr>
                                <w:sz w:val="10"/>
                                <w:szCs w:val="10"/>
                              </w:rPr>
                              <w:t>Guerres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1" type="#_x0000_t202" style="position:absolute;left:0;text-align:left;margin-left:184.6pt;margin-top:143.8pt;width:30pt;height:1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" fillcolor="white [3201]" stroked="f" strokeweight=".5pt">
                <v:textbox>
                  <w:txbxContent>
                    <w:p w:rsidR="00340714" w:rsidRPr="009B6E99" w:rsidRDefault="00340714" w:rsidP="009B6E99">
                      <w:pPr>
                        <w:rPr>
                          <w:sz w:val="10"/>
                          <w:szCs w:val="10"/>
                        </w:rPr>
                      </w:pPr>
                      <w:r>
                        <w:rPr>
                          <w:sz w:val="10"/>
                          <w:szCs w:val="10"/>
                        </w:rPr>
                        <w:t>Guerres</w:t>
                      </w:r>
                    </w:p>
                  </w:txbxContent>
                </v:textbox>
              </v:shape>
            </w:pict>
          </mc:Fallback>
        </mc:AlternateContent>
      </w:r>
    </w:p>
    <w:p w:rsidR="003C57E0" w:rsidRDefault="00CC5723" w:rsidP="00995103">
      <w:pPr>
        <w:pStyle w:val="Default"/>
        <w:jc w:val="both"/>
        <w:rPr>
          <w:rFonts w:asciiTheme="minorHAnsi" w:hAnsiTheme="minorHAnsi"/>
          <w:noProof/>
          <w:sz w:val="18"/>
          <w:szCs w:val="18"/>
          <w:lang w:eastAsia="fr-FR"/>
        </w:rPr>
      </w:pPr>
      <w:r>
        <w:rPr>
          <w:rFonts w:asciiTheme="minorHAnsi" w:hAnsiTheme="minorHAnsi"/>
          <w:noProof/>
          <w:sz w:val="18"/>
          <w:szCs w:val="18"/>
          <w:lang w:eastAsia="fr-FR"/>
        </w:rPr>
        <w:t>Les</w:t>
      </w:r>
      <w:r w:rsidR="003C57E0">
        <w:rPr>
          <w:rFonts w:asciiTheme="minorHAnsi" w:hAnsiTheme="minorHAnsi"/>
          <w:noProof/>
          <w:sz w:val="18"/>
          <w:szCs w:val="18"/>
          <w:lang w:eastAsia="fr-FR"/>
        </w:rPr>
        <w:t xml:space="preserve"> conflits actuels </w:t>
      </w:r>
      <w:r>
        <w:rPr>
          <w:rFonts w:asciiTheme="minorHAnsi" w:hAnsiTheme="minorHAnsi"/>
          <w:noProof/>
          <w:sz w:val="18"/>
          <w:szCs w:val="18"/>
          <w:lang w:eastAsia="fr-FR"/>
        </w:rPr>
        <w:t>sont le plus souvent</w:t>
      </w:r>
      <w:r w:rsidR="003C57E0">
        <w:rPr>
          <w:rFonts w:asciiTheme="minorHAnsi" w:hAnsiTheme="minorHAnsi"/>
          <w:noProof/>
          <w:sz w:val="18"/>
          <w:szCs w:val="18"/>
          <w:lang w:eastAsia="fr-FR"/>
        </w:rPr>
        <w:t>t interne</w:t>
      </w:r>
      <w:r>
        <w:rPr>
          <w:rFonts w:asciiTheme="minorHAnsi" w:hAnsiTheme="minorHAnsi"/>
          <w:noProof/>
          <w:sz w:val="18"/>
          <w:szCs w:val="18"/>
          <w:lang w:eastAsia="fr-FR"/>
        </w:rPr>
        <w:t>s</w:t>
      </w:r>
      <w:r w:rsidR="003C57E0">
        <w:rPr>
          <w:rFonts w:asciiTheme="minorHAnsi" w:hAnsiTheme="minorHAnsi"/>
          <w:noProof/>
          <w:sz w:val="18"/>
          <w:szCs w:val="18"/>
          <w:lang w:eastAsia="fr-FR"/>
        </w:rPr>
        <w:t xml:space="preserve"> </w:t>
      </w:r>
      <w:r>
        <w:rPr>
          <w:rFonts w:asciiTheme="minorHAnsi" w:hAnsiTheme="minorHAnsi"/>
          <w:noProof/>
          <w:sz w:val="18"/>
          <w:szCs w:val="18"/>
          <w:lang w:eastAsia="fr-FR"/>
        </w:rPr>
        <w:t xml:space="preserve">et </w:t>
      </w:r>
      <w:r w:rsidR="003C57E0">
        <w:rPr>
          <w:rFonts w:asciiTheme="minorHAnsi" w:hAnsiTheme="minorHAnsi"/>
          <w:noProof/>
          <w:sz w:val="18"/>
          <w:szCs w:val="18"/>
          <w:lang w:eastAsia="fr-FR"/>
        </w:rPr>
        <w:t>fortement localisée</w:t>
      </w:r>
      <w:r>
        <w:rPr>
          <w:rFonts w:asciiTheme="minorHAnsi" w:hAnsiTheme="minorHAnsi"/>
          <w:noProof/>
          <w:sz w:val="18"/>
          <w:szCs w:val="18"/>
          <w:lang w:eastAsia="fr-FR"/>
        </w:rPr>
        <w:t>s</w:t>
      </w:r>
      <w:r w:rsidR="003C57E0">
        <w:rPr>
          <w:rFonts w:asciiTheme="minorHAnsi" w:hAnsiTheme="minorHAnsi"/>
          <w:noProof/>
          <w:sz w:val="18"/>
          <w:szCs w:val="18"/>
          <w:lang w:eastAsia="fr-FR"/>
        </w:rPr>
        <w:t xml:space="preserve">. </w:t>
      </w:r>
      <w:r>
        <w:rPr>
          <w:rFonts w:asciiTheme="minorHAnsi" w:hAnsiTheme="minorHAnsi"/>
          <w:noProof/>
          <w:sz w:val="18"/>
          <w:szCs w:val="18"/>
          <w:lang w:eastAsia="fr-FR"/>
        </w:rPr>
        <w:t xml:space="preserve">Il s’agit principalement de guerres n’affectant qu’une partie des états dans lesquels ils se déroulent. </w:t>
      </w:r>
      <w:r w:rsidR="003C57E0">
        <w:rPr>
          <w:rFonts w:asciiTheme="minorHAnsi" w:hAnsiTheme="minorHAnsi"/>
          <w:noProof/>
          <w:sz w:val="18"/>
          <w:szCs w:val="18"/>
          <w:lang w:eastAsia="fr-FR"/>
        </w:rPr>
        <w:t>On peut mettre en évidence plusieurs causes de conflits :</w:t>
      </w:r>
    </w:p>
    <w:p w:rsidR="003C57E0" w:rsidRDefault="003C57E0" w:rsidP="00995103">
      <w:pPr>
        <w:pStyle w:val="Default"/>
        <w:numPr>
          <w:ilvl w:val="0"/>
          <w:numId w:val="4"/>
        </w:numPr>
        <w:jc w:val="both"/>
        <w:rPr>
          <w:rFonts w:asciiTheme="minorHAnsi" w:hAnsiTheme="minorHAnsi"/>
          <w:noProof/>
          <w:sz w:val="18"/>
          <w:szCs w:val="18"/>
          <w:lang w:eastAsia="fr-FR"/>
        </w:rPr>
      </w:pPr>
      <w:r>
        <w:rPr>
          <w:rFonts w:asciiTheme="minorHAnsi" w:hAnsiTheme="minorHAnsi"/>
          <w:noProof/>
          <w:sz w:val="18"/>
          <w:szCs w:val="18"/>
          <w:lang w:eastAsia="fr-FR"/>
        </w:rPr>
        <w:t>le narcotrafic,</w:t>
      </w:r>
    </w:p>
    <w:p w:rsidR="003C57E0" w:rsidRDefault="003C57E0" w:rsidP="00995103">
      <w:pPr>
        <w:pStyle w:val="Default"/>
        <w:numPr>
          <w:ilvl w:val="0"/>
          <w:numId w:val="4"/>
        </w:numPr>
        <w:jc w:val="both"/>
        <w:rPr>
          <w:rFonts w:asciiTheme="minorHAnsi" w:hAnsiTheme="minorHAnsi"/>
          <w:noProof/>
          <w:sz w:val="18"/>
          <w:szCs w:val="18"/>
          <w:lang w:eastAsia="fr-FR"/>
        </w:rPr>
      </w:pPr>
      <w:r>
        <w:rPr>
          <w:rFonts w:asciiTheme="minorHAnsi" w:hAnsiTheme="minorHAnsi"/>
          <w:noProof/>
          <w:sz w:val="18"/>
          <w:szCs w:val="18"/>
          <w:lang w:eastAsia="fr-FR"/>
        </w:rPr>
        <w:t>les conflits sociaux,</w:t>
      </w:r>
    </w:p>
    <w:p w:rsidR="003C57E0" w:rsidRDefault="003C57E0" w:rsidP="00995103">
      <w:pPr>
        <w:pStyle w:val="Default"/>
        <w:numPr>
          <w:ilvl w:val="0"/>
          <w:numId w:val="4"/>
        </w:numPr>
        <w:jc w:val="both"/>
        <w:rPr>
          <w:rFonts w:asciiTheme="minorHAnsi" w:hAnsiTheme="minorHAnsi"/>
          <w:noProof/>
          <w:sz w:val="18"/>
          <w:szCs w:val="18"/>
          <w:lang w:eastAsia="fr-FR"/>
        </w:rPr>
      </w:pPr>
      <w:r>
        <w:rPr>
          <w:rFonts w:asciiTheme="minorHAnsi" w:hAnsiTheme="minorHAnsi"/>
          <w:noProof/>
          <w:sz w:val="18"/>
          <w:szCs w:val="18"/>
          <w:lang w:eastAsia="fr-FR"/>
        </w:rPr>
        <w:t>les conflits ethniques et interreligieux,</w:t>
      </w:r>
    </w:p>
    <w:p w:rsidR="003C57E0" w:rsidRPr="0093303F" w:rsidRDefault="003C57E0" w:rsidP="00995103">
      <w:pPr>
        <w:pStyle w:val="Default"/>
        <w:numPr>
          <w:ilvl w:val="0"/>
          <w:numId w:val="4"/>
        </w:numPr>
        <w:jc w:val="both"/>
        <w:rPr>
          <w:rFonts w:asciiTheme="minorHAnsi" w:hAnsiTheme="minorHAnsi"/>
          <w:noProof/>
          <w:sz w:val="18"/>
          <w:szCs w:val="18"/>
          <w:lang w:eastAsia="fr-FR"/>
        </w:rPr>
      </w:pPr>
      <w:r>
        <w:rPr>
          <w:rFonts w:asciiTheme="minorHAnsi" w:hAnsiTheme="minorHAnsi"/>
          <w:noProof/>
          <w:sz w:val="18"/>
          <w:szCs w:val="18"/>
          <w:lang w:eastAsia="fr-FR"/>
        </w:rPr>
        <w:t xml:space="preserve">les conflits d’ordre indéologique (modèles politiques, fondamentalisme religieux) </w:t>
      </w:r>
    </w:p>
    <w:p w:rsidR="003C57E0" w:rsidRPr="0093303F" w:rsidRDefault="003C57E0" w:rsidP="00995103">
      <w:pPr>
        <w:pStyle w:val="Default"/>
        <w:numPr>
          <w:ilvl w:val="0"/>
          <w:numId w:val="4"/>
        </w:numPr>
        <w:jc w:val="both"/>
        <w:rPr>
          <w:rFonts w:asciiTheme="minorHAnsi" w:hAnsiTheme="minorHAnsi"/>
          <w:noProof/>
          <w:sz w:val="18"/>
          <w:szCs w:val="18"/>
          <w:lang w:eastAsia="fr-FR"/>
        </w:rPr>
      </w:pPr>
      <w:r>
        <w:rPr>
          <w:rFonts w:asciiTheme="minorHAnsi" w:hAnsiTheme="minorHAnsi"/>
          <w:noProof/>
          <w:sz w:val="18"/>
          <w:szCs w:val="18"/>
          <w:lang w:eastAsia="fr-FR"/>
        </w:rPr>
        <w:t>les revendications territoriales.</w:t>
      </w:r>
    </w:p>
    <w:p w:rsidR="003C57E0" w:rsidRPr="003C57E0" w:rsidRDefault="003C57E0" w:rsidP="00995103">
      <w:pPr>
        <w:pStyle w:val="Default"/>
        <w:jc w:val="both"/>
        <w:rPr>
          <w:rFonts w:asciiTheme="minorHAnsi" w:hAnsiTheme="minorHAnsi"/>
          <w:sz w:val="18"/>
          <w:szCs w:val="18"/>
        </w:rPr>
      </w:pPr>
    </w:p>
    <w:p w:rsidR="003C57E0" w:rsidRDefault="003C57E0" w:rsidP="00995103">
      <w:pPr>
        <w:pStyle w:val="Default"/>
        <w:jc w:val="both"/>
        <w:rPr>
          <w:rFonts w:asciiTheme="minorHAnsi" w:hAnsiTheme="minorHAnsi"/>
          <w:sz w:val="18"/>
          <w:szCs w:val="18"/>
        </w:rPr>
      </w:pPr>
      <w:r w:rsidRPr="003C57E0">
        <w:rPr>
          <w:rFonts w:asciiTheme="minorHAnsi" w:hAnsiTheme="minorHAnsi"/>
          <w:sz w:val="18"/>
          <w:szCs w:val="18"/>
        </w:rPr>
        <w:t>Les guerres interétatiques sont peu nombreuses</w:t>
      </w:r>
      <w:r>
        <w:rPr>
          <w:rFonts w:asciiTheme="minorHAnsi" w:hAnsiTheme="minorHAnsi"/>
          <w:sz w:val="18"/>
          <w:szCs w:val="18"/>
        </w:rPr>
        <w:t>, il s’agit davantage de crises plus ou moins violentes marquées par de longs périodes de statut quo</w:t>
      </w:r>
      <w:r w:rsidR="00CC5723">
        <w:rPr>
          <w:rFonts w:asciiTheme="minorHAnsi" w:hAnsiTheme="minorHAnsi"/>
          <w:sz w:val="18"/>
          <w:szCs w:val="18"/>
        </w:rPr>
        <w:t xml:space="preserve"> (exemple l’Inde/Pakistan)</w:t>
      </w:r>
      <w:r>
        <w:rPr>
          <w:rFonts w:asciiTheme="minorHAnsi" w:hAnsiTheme="minorHAnsi"/>
          <w:sz w:val="18"/>
          <w:szCs w:val="18"/>
        </w:rPr>
        <w:t xml:space="preserve"> interrompues par des violences souvent courtes et de faibles intensités.</w:t>
      </w:r>
    </w:p>
    <w:p w:rsidR="00CC5723" w:rsidRPr="003C57E0" w:rsidRDefault="00CC5723" w:rsidP="00995103">
      <w:pPr>
        <w:pStyle w:val="Default"/>
        <w:jc w:val="both"/>
        <w:rPr>
          <w:rFonts w:asciiTheme="minorHAnsi" w:hAnsiTheme="minorHAnsi"/>
          <w:sz w:val="18"/>
          <w:szCs w:val="18"/>
        </w:rPr>
      </w:pPr>
    </w:p>
    <w:p w:rsidR="001B2D9B" w:rsidRDefault="006E545B" w:rsidP="00995103">
      <w:pPr>
        <w:pStyle w:val="Default"/>
        <w:numPr>
          <w:ilvl w:val="1"/>
          <w:numId w:val="5"/>
        </w:numPr>
        <w:jc w:val="both"/>
        <w:rPr>
          <w:rFonts w:asciiTheme="minorHAnsi" w:hAnsiTheme="minorHAnsi"/>
          <w:b/>
          <w:sz w:val="18"/>
          <w:szCs w:val="18"/>
        </w:rPr>
      </w:pPr>
      <w:r>
        <w:rPr>
          <w:rFonts w:asciiTheme="minorHAnsi" w:hAnsiTheme="minorHAnsi"/>
          <w:b/>
          <w:sz w:val="18"/>
          <w:szCs w:val="18"/>
        </w:rPr>
        <w:t>« </w:t>
      </w:r>
      <w:r w:rsidR="001B2D9B" w:rsidRPr="001B2D9B">
        <w:rPr>
          <w:rFonts w:asciiTheme="minorHAnsi" w:hAnsiTheme="minorHAnsi"/>
          <w:b/>
          <w:sz w:val="18"/>
          <w:szCs w:val="18"/>
        </w:rPr>
        <w:t>L’</w:t>
      </w:r>
      <w:r w:rsidR="001B2D9B">
        <w:rPr>
          <w:rFonts w:asciiTheme="minorHAnsi" w:hAnsiTheme="minorHAnsi"/>
          <w:b/>
          <w:sz w:val="18"/>
          <w:szCs w:val="18"/>
        </w:rPr>
        <w:t>arc de crise</w:t>
      </w:r>
      <w:r>
        <w:rPr>
          <w:rFonts w:asciiTheme="minorHAnsi" w:hAnsiTheme="minorHAnsi"/>
          <w:b/>
          <w:sz w:val="18"/>
          <w:szCs w:val="18"/>
        </w:rPr>
        <w:t> »</w:t>
      </w:r>
      <w:r w:rsidR="001B2D9B">
        <w:rPr>
          <w:rFonts w:asciiTheme="minorHAnsi" w:hAnsiTheme="minorHAnsi"/>
          <w:b/>
          <w:sz w:val="18"/>
          <w:szCs w:val="18"/>
        </w:rPr>
        <w:t>.</w:t>
      </w:r>
    </w:p>
    <w:p w:rsidR="003C57E0" w:rsidRPr="001B2D9B" w:rsidRDefault="003C57E0" w:rsidP="00995103">
      <w:pPr>
        <w:pStyle w:val="Default"/>
        <w:jc w:val="both"/>
        <w:rPr>
          <w:rFonts w:asciiTheme="minorHAnsi" w:hAnsiTheme="minorHAnsi"/>
          <w:b/>
          <w:sz w:val="18"/>
          <w:szCs w:val="18"/>
        </w:rPr>
      </w:pPr>
      <w:r>
        <w:rPr>
          <w:rFonts w:asciiTheme="minorHAnsi" w:hAnsiTheme="minorHAnsi"/>
          <w:b/>
          <w:sz w:val="18"/>
          <w:szCs w:val="18"/>
        </w:rPr>
        <w:t xml:space="preserve">P 26 doc.1 </w:t>
      </w:r>
    </w:p>
    <w:p w:rsidR="001B2D9B" w:rsidRDefault="001B2D9B" w:rsidP="00995103">
      <w:pPr>
        <w:pStyle w:val="Default"/>
        <w:jc w:val="both"/>
        <w:rPr>
          <w:rFonts w:asciiTheme="minorHAnsi" w:hAnsiTheme="minorHAnsi"/>
          <w:sz w:val="18"/>
          <w:szCs w:val="18"/>
        </w:rPr>
      </w:pPr>
      <w:r w:rsidRPr="0093303F">
        <w:rPr>
          <w:rFonts w:asciiTheme="minorHAnsi" w:hAnsiTheme="minorHAnsi"/>
          <w:b/>
          <w:sz w:val="18"/>
          <w:szCs w:val="18"/>
          <w:u w:val="single"/>
        </w:rPr>
        <w:t>L’arc de crise</w:t>
      </w:r>
      <w:r w:rsidRPr="009A3C5B">
        <w:rPr>
          <w:rFonts w:asciiTheme="minorHAnsi" w:hAnsiTheme="minorHAnsi"/>
          <w:sz w:val="18"/>
          <w:szCs w:val="18"/>
        </w:rPr>
        <w:t xml:space="preserve"> selon le ministère de la Défense Nationale français.</w:t>
      </w:r>
      <w:r>
        <w:rPr>
          <w:rFonts w:asciiTheme="minorHAnsi" w:hAnsiTheme="minorHAnsi"/>
          <w:sz w:val="18"/>
          <w:szCs w:val="18"/>
        </w:rPr>
        <w:t xml:space="preserve"> </w:t>
      </w:r>
    </w:p>
    <w:p w:rsidR="00DE5636" w:rsidRDefault="00DE5636" w:rsidP="00995103">
      <w:pPr>
        <w:pStyle w:val="Default"/>
        <w:jc w:val="both"/>
        <w:rPr>
          <w:noProof/>
          <w:lang w:eastAsia="fr-FR"/>
        </w:rPr>
      </w:pPr>
      <w:r>
        <w:rPr>
          <w:noProof/>
          <w:lang w:eastAsia="fr-FR"/>
        </w:rPr>
        <mc:AlternateContent>
          <mc:Choice Requires="wps">
            <w:drawing>
              <wp:anchor distT="0" distB="0" distL="114300" distR="114300" simplePos="0" relativeHeight="251686912" behindDoc="0" locked="0" layoutInCell="1" allowOverlap="1" wp14:anchorId="488E3534" wp14:editId="129BF7B7">
                <wp:simplePos x="0" y="0"/>
                <wp:positionH relativeFrom="column">
                  <wp:posOffset>2724150</wp:posOffset>
                </wp:positionH>
                <wp:positionV relativeFrom="paragraph">
                  <wp:posOffset>26509</wp:posOffset>
                </wp:positionV>
                <wp:extent cx="4291965" cy="2149475"/>
                <wp:effectExtent l="0" t="0" r="0" b="3175"/>
                <wp:wrapNone/>
                <wp:docPr id="29" name="Zone de texte 29"/>
                <wp:cNvGraphicFramePr/>
                <a:graphic xmlns:a="http://schemas.openxmlformats.org/drawingml/2006/main">
                  <a:graphicData uri="http://schemas.microsoft.com/office/word/2010/wordprocessingShape">
                    <wps:wsp>
                      <wps:cNvSpPr txBox="1"/>
                      <wps:spPr>
                        <a:xfrm>
                          <a:off x="0" y="0"/>
                          <a:ext cx="4291965" cy="2149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714" w:rsidRDefault="00340714" w:rsidP="00DE5636">
                            <w:pPr>
                              <w:spacing w:after="0"/>
                              <w:rPr>
                                <w:sz w:val="18"/>
                                <w:szCs w:val="18"/>
                              </w:rPr>
                            </w:pPr>
                            <w:r w:rsidRPr="00D12B6B">
                              <w:rPr>
                                <w:sz w:val="18"/>
                                <w:szCs w:val="18"/>
                              </w:rPr>
                              <w:t xml:space="preserve">Pour la plupart des états-majors occidentaux, </w:t>
                            </w:r>
                            <w:r>
                              <w:rPr>
                                <w:sz w:val="18"/>
                                <w:szCs w:val="18"/>
                              </w:rPr>
                              <w:t xml:space="preserve"> l’espace le plus instable du monde se situe en Afrique du Nord (de la méditerranée au Sahel), et au Moyen-Orient. Il s’agit en premier lieu de pays en forte croissance démographique, marqués par d‘importantes inégalités économiques et sociales. Mais ce qui inquiète le plus, les spécialistes de stratégie militaire est l’accroissement du fondamentalisme musulman et le risque d’unification de ces mouvements qui pourraient alors avoir une action de grande envergure. </w:t>
                            </w:r>
                          </w:p>
                          <w:p w:rsidR="00340714" w:rsidRPr="00D12B6B" w:rsidRDefault="00340714" w:rsidP="00DE5636">
                            <w:pPr>
                              <w:spacing w:after="0"/>
                              <w:rPr>
                                <w:sz w:val="18"/>
                                <w:szCs w:val="18"/>
                              </w:rPr>
                            </w:pPr>
                            <w:r>
                              <w:rPr>
                                <w:sz w:val="18"/>
                                <w:szCs w:val="18"/>
                              </w:rPr>
                              <w:t>Ces groupes armés ont pour le moment abandonné le terrorisme anti-occidental et se consacrent avant tout à développer des zones d’influence dans lesquels ils exercent un pouvoir politique réel (EIIL, Djihadisme sahélien, taliban d’Afghanistan). Les états occidentaux et leurs alliés moyen-orientaux tentent de contenir militairement ces groupes, tout en cherchant une alternative politique pour mettre fin aux violences (négociations avec certains groupes, gouvernement d’unité nationale...)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32" type="#_x0000_t202" style="position:absolute;left:0;text-align:left;margin-left:214.5pt;margin-top:2.1pt;width:337.95pt;height:16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" fillcolor="white [3201]" stroked="f" strokeweight=".5pt">
                <v:textbox>
                  <w:txbxContent>
                    <w:p w:rsidR="00340714" w:rsidRDefault="00340714" w:rsidP="00DE5636">
                      <w:pPr>
                        <w:spacing w:after="0"/>
                        <w:rPr>
                          <w:sz w:val="18"/>
                          <w:szCs w:val="18"/>
                        </w:rPr>
                      </w:pPr>
                      <w:r w:rsidRPr="00D12B6B">
                        <w:rPr>
                          <w:sz w:val="18"/>
                          <w:szCs w:val="18"/>
                        </w:rPr>
                        <w:t xml:space="preserve">Pour la plupart des états-majors occidentaux, </w:t>
                      </w:r>
                      <w:r>
                        <w:rPr>
                          <w:sz w:val="18"/>
                          <w:szCs w:val="18"/>
                        </w:rPr>
                        <w:t xml:space="preserve"> l’espace le plus instable du monde se situe en Afrique du Nord (de la méditerranée au Sahel), et au Moyen-Orient. Il s’agit en premier lieu de pays en forte croissance démographique, marqués par d‘importantes inégalités économiques et sociales. Mais ce qui inquiète le plus, les spécialistes de stratégie militaire est l’accroissement du fondamentalisme musulman et le risque d’unification de ces mouvements qui pourraient alors avoir une action de grande envergure. </w:t>
                      </w:r>
                    </w:p>
                    <w:p w:rsidR="00340714" w:rsidRPr="00D12B6B" w:rsidRDefault="00340714" w:rsidP="00DE5636">
                      <w:pPr>
                        <w:spacing w:after="0"/>
                        <w:rPr>
                          <w:sz w:val="18"/>
                          <w:szCs w:val="18"/>
                        </w:rPr>
                      </w:pPr>
                      <w:r>
                        <w:rPr>
                          <w:sz w:val="18"/>
                          <w:szCs w:val="18"/>
                        </w:rPr>
                        <w:t>Ces groupes armés ont pour le moment abandonné le terrorisme anti-occidental et se consacrent avant tout à développer des zones d’influence dans lesquels ils exercent un pouvoir politique réel (EIIL, Djihadisme sahélien, taliban d’Afghanistan). Les états occidentaux et leurs alliés moyen-orientaux tentent de contenir militairement ces groupes, tout en cherchant une alternative politique pour mettre fin aux violences (négociations avec certains groupes, gouvernement d’unité nationale...)</w:t>
                      </w:r>
                    </w:p>
                  </w:txbxContent>
                </v:textbox>
              </v:shape>
            </w:pict>
          </mc:Fallback>
        </mc:AlternateContent>
      </w:r>
    </w:p>
    <w:p w:rsidR="001B2D9B" w:rsidRPr="0093303F" w:rsidRDefault="001B2D9B" w:rsidP="00995103">
      <w:pPr>
        <w:pStyle w:val="Default"/>
        <w:jc w:val="both"/>
        <w:rPr>
          <w:rFonts w:asciiTheme="minorHAnsi" w:hAnsiTheme="minorHAnsi"/>
          <w:noProof/>
          <w:sz w:val="18"/>
          <w:szCs w:val="18"/>
          <w:lang w:eastAsia="fr-FR"/>
        </w:rPr>
      </w:pPr>
      <w:r w:rsidRPr="009A3C5B">
        <w:rPr>
          <w:noProof/>
          <w:lang w:eastAsia="fr-FR"/>
        </w:rPr>
        <w:drawing>
          <wp:inline distT="0" distB="0" distL="0" distR="0" wp14:anchorId="047AE992" wp14:editId="7A5F4174">
            <wp:extent cx="2725387" cy="1881133"/>
            <wp:effectExtent l="0" t="0" r="0" b="5080"/>
            <wp:docPr id="18" name="Image 18" descr="L’« arc de cr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 arc de crise »"/>
                    <pic:cNvPicPr>
                      <a:picLocks noChangeAspect="1" noChangeArrowheads="1"/>
                    </pic:cNvPicPr>
                  </pic:nvPicPr>
                  <pic:blipFill rotWithShape="1">
                    <a:blip r:embed="rId19">
                      <a:extLst>
                        <a:ext uri="{28A0092B-C50C-407E-A947-70E740481C1C}">
                          <a14:useLocalDpi xmlns:a14="http://schemas.microsoft.com/office/drawing/2010/main" val="0"/>
                        </a:ext>
                      </a:extLst>
                    </a:blip>
                    <a:srcRect l="5506" r="12966"/>
                    <a:stretch/>
                  </pic:blipFill>
                  <pic:spPr bwMode="auto">
                    <a:xfrm>
                      <a:off x="0" y="0"/>
                      <a:ext cx="2729012" cy="1883635"/>
                    </a:xfrm>
                    <a:prstGeom prst="rect">
                      <a:avLst/>
                    </a:prstGeom>
                    <a:noFill/>
                    <a:ln>
                      <a:noFill/>
                    </a:ln>
                    <a:extLst>
                      <a:ext uri="{53640926-AAD7-44D8-BBD7-CCE9431645EC}">
                        <a14:shadowObscured xmlns:a14="http://schemas.microsoft.com/office/drawing/2010/main"/>
                      </a:ext>
                    </a:extLst>
                  </pic:spPr>
                </pic:pic>
              </a:graphicData>
            </a:graphic>
          </wp:inline>
        </w:drawing>
      </w:r>
    </w:p>
    <w:p w:rsidR="00181F56" w:rsidRDefault="009A3C5B" w:rsidP="00995103">
      <w:pPr>
        <w:pStyle w:val="Default"/>
        <w:jc w:val="both"/>
        <w:rPr>
          <w:noProof/>
          <w:lang w:eastAsia="fr-FR"/>
        </w:rPr>
      </w:pPr>
      <w:r>
        <w:rPr>
          <w:noProof/>
          <w:lang w:eastAsia="fr-FR"/>
        </w:rPr>
        <w:t xml:space="preserve">   </w:t>
      </w:r>
    </w:p>
    <w:p w:rsidR="00CF3C17" w:rsidRPr="00181F56" w:rsidRDefault="00CF3C17" w:rsidP="00995103">
      <w:pPr>
        <w:pStyle w:val="Default"/>
        <w:jc w:val="both"/>
        <w:rPr>
          <w:noProof/>
          <w:lang w:eastAsia="fr-FR"/>
        </w:rPr>
      </w:pPr>
    </w:p>
    <w:p w:rsidR="007D23D6" w:rsidRDefault="00181F56" w:rsidP="00995103">
      <w:pPr>
        <w:pStyle w:val="Default"/>
        <w:numPr>
          <w:ilvl w:val="0"/>
          <w:numId w:val="8"/>
        </w:numPr>
        <w:ind w:left="851" w:hanging="284"/>
        <w:jc w:val="both"/>
        <w:rPr>
          <w:rFonts w:asciiTheme="minorHAnsi" w:hAnsiTheme="minorHAnsi"/>
          <w:b/>
          <w:sz w:val="18"/>
          <w:szCs w:val="18"/>
        </w:rPr>
      </w:pPr>
      <w:r>
        <w:rPr>
          <w:rFonts w:asciiTheme="minorHAnsi" w:hAnsiTheme="minorHAnsi"/>
          <w:b/>
          <w:sz w:val="18"/>
          <w:szCs w:val="18"/>
        </w:rPr>
        <w:t>La géopolitique du monde, une</w:t>
      </w:r>
      <w:r w:rsidR="007D23D6">
        <w:rPr>
          <w:rFonts w:asciiTheme="minorHAnsi" w:hAnsiTheme="minorHAnsi"/>
          <w:b/>
          <w:sz w:val="18"/>
          <w:szCs w:val="18"/>
        </w:rPr>
        <w:t xml:space="preserve"> question de point de vue (les visions géopolitiques états-unienne et iranienne) p 28/29.  </w:t>
      </w:r>
    </w:p>
    <w:p w:rsidR="00181F56" w:rsidRDefault="00181F56" w:rsidP="00995103">
      <w:pPr>
        <w:pStyle w:val="Default"/>
        <w:jc w:val="both"/>
        <w:rPr>
          <w:rFonts w:asciiTheme="minorHAnsi" w:hAnsiTheme="minorHAnsi"/>
          <w:b/>
          <w:sz w:val="18"/>
          <w:szCs w:val="18"/>
        </w:rPr>
      </w:pPr>
      <w:r>
        <w:rPr>
          <w:rFonts w:asciiTheme="minorHAnsi" w:hAnsiTheme="minorHAnsi"/>
          <w:b/>
          <w:sz w:val="18"/>
          <w:szCs w:val="18"/>
        </w:rPr>
        <w:t>Dossier : Travail maison à rendre</w:t>
      </w:r>
    </w:p>
    <w:p w:rsidR="00181F56" w:rsidRDefault="00181F56" w:rsidP="00995103">
      <w:pPr>
        <w:pStyle w:val="Default"/>
        <w:jc w:val="both"/>
        <w:rPr>
          <w:rFonts w:asciiTheme="minorHAnsi" w:hAnsiTheme="minorHAnsi"/>
          <w:b/>
          <w:sz w:val="18"/>
          <w:szCs w:val="18"/>
        </w:rPr>
      </w:pPr>
      <w:r>
        <w:rPr>
          <w:rFonts w:asciiTheme="minorHAnsi" w:hAnsiTheme="minorHAnsi"/>
          <w:b/>
          <w:sz w:val="18"/>
          <w:szCs w:val="18"/>
        </w:rPr>
        <w:t xml:space="preserve">Grille d’analyse </w:t>
      </w:r>
      <w:r w:rsidR="003E1842">
        <w:rPr>
          <w:rFonts w:asciiTheme="minorHAnsi" w:hAnsiTheme="minorHAnsi"/>
          <w:b/>
          <w:sz w:val="18"/>
          <w:szCs w:val="18"/>
        </w:rPr>
        <w:t>des 2 cartes</w:t>
      </w:r>
    </w:p>
    <w:tbl>
      <w:tblPr>
        <w:tblStyle w:val="Grilledutableau"/>
        <w:tblW w:w="0" w:type="auto"/>
        <w:tblLook w:val="04A0" w:firstRow="1" w:lastRow="0" w:firstColumn="1" w:lastColumn="0" w:noHBand="0" w:noVBand="1"/>
      </w:tblPr>
      <w:tblGrid>
        <w:gridCol w:w="2660"/>
        <w:gridCol w:w="4252"/>
        <w:gridCol w:w="4001"/>
      </w:tblGrid>
      <w:tr w:rsidR="00181F56" w:rsidTr="00181F56">
        <w:tc>
          <w:tcPr>
            <w:tcW w:w="2660" w:type="dxa"/>
          </w:tcPr>
          <w:p w:rsidR="00181F56" w:rsidRDefault="00181F56" w:rsidP="00995103">
            <w:pPr>
              <w:pStyle w:val="Default"/>
              <w:jc w:val="both"/>
              <w:rPr>
                <w:rFonts w:asciiTheme="minorHAnsi" w:hAnsiTheme="minorHAnsi"/>
                <w:b/>
                <w:sz w:val="18"/>
                <w:szCs w:val="18"/>
              </w:rPr>
            </w:pPr>
          </w:p>
        </w:tc>
        <w:tc>
          <w:tcPr>
            <w:tcW w:w="4252" w:type="dxa"/>
          </w:tcPr>
          <w:p w:rsidR="00181F56" w:rsidRDefault="00181F56" w:rsidP="00995103">
            <w:pPr>
              <w:pStyle w:val="Default"/>
              <w:jc w:val="both"/>
              <w:rPr>
                <w:rFonts w:asciiTheme="minorHAnsi" w:hAnsiTheme="minorHAnsi"/>
                <w:b/>
                <w:sz w:val="18"/>
                <w:szCs w:val="18"/>
              </w:rPr>
            </w:pPr>
            <w:r>
              <w:rPr>
                <w:rFonts w:asciiTheme="minorHAnsi" w:hAnsiTheme="minorHAnsi"/>
                <w:b/>
                <w:sz w:val="18"/>
                <w:szCs w:val="18"/>
              </w:rPr>
              <w:t>EU</w:t>
            </w:r>
          </w:p>
        </w:tc>
        <w:tc>
          <w:tcPr>
            <w:tcW w:w="4001" w:type="dxa"/>
          </w:tcPr>
          <w:p w:rsidR="00181F56" w:rsidRDefault="00181F56" w:rsidP="00995103">
            <w:pPr>
              <w:pStyle w:val="Default"/>
              <w:jc w:val="both"/>
              <w:rPr>
                <w:rFonts w:asciiTheme="minorHAnsi" w:hAnsiTheme="minorHAnsi"/>
                <w:b/>
                <w:sz w:val="18"/>
                <w:szCs w:val="18"/>
              </w:rPr>
            </w:pPr>
            <w:r>
              <w:rPr>
                <w:rFonts w:asciiTheme="minorHAnsi" w:hAnsiTheme="minorHAnsi"/>
                <w:b/>
                <w:sz w:val="18"/>
                <w:szCs w:val="18"/>
              </w:rPr>
              <w:t xml:space="preserve">Iran </w:t>
            </w:r>
          </w:p>
        </w:tc>
      </w:tr>
      <w:tr w:rsidR="00181F56" w:rsidTr="00181F56">
        <w:tc>
          <w:tcPr>
            <w:tcW w:w="2660" w:type="dxa"/>
          </w:tcPr>
          <w:p w:rsidR="00181F56" w:rsidRDefault="00181F56" w:rsidP="00995103">
            <w:pPr>
              <w:pStyle w:val="Default"/>
              <w:jc w:val="both"/>
              <w:rPr>
                <w:rFonts w:asciiTheme="minorHAnsi" w:hAnsiTheme="minorHAnsi"/>
                <w:b/>
                <w:sz w:val="18"/>
                <w:szCs w:val="18"/>
              </w:rPr>
            </w:pPr>
            <w:r>
              <w:rPr>
                <w:rFonts w:asciiTheme="minorHAnsi" w:hAnsiTheme="minorHAnsi"/>
                <w:b/>
                <w:sz w:val="18"/>
                <w:szCs w:val="18"/>
              </w:rPr>
              <w:t>Moyens militaires</w:t>
            </w:r>
          </w:p>
          <w:p w:rsidR="00181F56" w:rsidRDefault="00181F56" w:rsidP="00995103">
            <w:pPr>
              <w:pStyle w:val="Default"/>
              <w:jc w:val="both"/>
              <w:rPr>
                <w:rFonts w:asciiTheme="minorHAnsi" w:hAnsiTheme="minorHAnsi"/>
                <w:b/>
                <w:sz w:val="18"/>
                <w:szCs w:val="18"/>
              </w:rPr>
            </w:pPr>
          </w:p>
          <w:p w:rsidR="00181F56" w:rsidRDefault="00181F56" w:rsidP="00995103">
            <w:pPr>
              <w:pStyle w:val="Default"/>
              <w:jc w:val="both"/>
              <w:rPr>
                <w:rFonts w:asciiTheme="minorHAnsi" w:hAnsiTheme="minorHAnsi"/>
                <w:b/>
                <w:sz w:val="18"/>
                <w:szCs w:val="18"/>
              </w:rPr>
            </w:pPr>
          </w:p>
        </w:tc>
        <w:tc>
          <w:tcPr>
            <w:tcW w:w="4252" w:type="dxa"/>
          </w:tcPr>
          <w:p w:rsidR="00181F56" w:rsidRDefault="00181F56" w:rsidP="00995103">
            <w:pPr>
              <w:pStyle w:val="Default"/>
              <w:jc w:val="both"/>
              <w:rPr>
                <w:rFonts w:asciiTheme="minorHAnsi" w:hAnsiTheme="minorHAnsi"/>
                <w:b/>
                <w:sz w:val="18"/>
                <w:szCs w:val="18"/>
              </w:rPr>
            </w:pPr>
          </w:p>
        </w:tc>
        <w:tc>
          <w:tcPr>
            <w:tcW w:w="4001" w:type="dxa"/>
          </w:tcPr>
          <w:p w:rsidR="00181F56" w:rsidRDefault="00181F56" w:rsidP="00995103">
            <w:pPr>
              <w:pStyle w:val="Default"/>
              <w:jc w:val="both"/>
              <w:rPr>
                <w:rFonts w:asciiTheme="minorHAnsi" w:hAnsiTheme="minorHAnsi"/>
                <w:b/>
                <w:sz w:val="18"/>
                <w:szCs w:val="18"/>
              </w:rPr>
            </w:pPr>
          </w:p>
        </w:tc>
      </w:tr>
      <w:tr w:rsidR="00181F56" w:rsidTr="00181F56">
        <w:tc>
          <w:tcPr>
            <w:tcW w:w="2660" w:type="dxa"/>
          </w:tcPr>
          <w:p w:rsidR="00181F56" w:rsidRDefault="00181F56" w:rsidP="00995103">
            <w:pPr>
              <w:pStyle w:val="Default"/>
              <w:jc w:val="both"/>
              <w:rPr>
                <w:rFonts w:asciiTheme="minorHAnsi" w:hAnsiTheme="minorHAnsi"/>
                <w:b/>
                <w:sz w:val="18"/>
                <w:szCs w:val="18"/>
              </w:rPr>
            </w:pPr>
            <w:r>
              <w:rPr>
                <w:rFonts w:asciiTheme="minorHAnsi" w:hAnsiTheme="minorHAnsi"/>
                <w:b/>
                <w:sz w:val="18"/>
                <w:szCs w:val="18"/>
              </w:rPr>
              <w:t>Alliances</w:t>
            </w:r>
            <w:r w:rsidR="00963B1E">
              <w:rPr>
                <w:rFonts w:asciiTheme="minorHAnsi" w:hAnsiTheme="minorHAnsi"/>
                <w:b/>
                <w:sz w:val="18"/>
                <w:szCs w:val="18"/>
              </w:rPr>
              <w:t>/rayonnement</w:t>
            </w:r>
          </w:p>
          <w:p w:rsidR="00181F56" w:rsidRDefault="00181F56" w:rsidP="00995103">
            <w:pPr>
              <w:pStyle w:val="Default"/>
              <w:jc w:val="both"/>
              <w:rPr>
                <w:rFonts w:asciiTheme="minorHAnsi" w:hAnsiTheme="minorHAnsi"/>
                <w:b/>
                <w:sz w:val="18"/>
                <w:szCs w:val="18"/>
              </w:rPr>
            </w:pPr>
          </w:p>
          <w:p w:rsidR="00181F56" w:rsidRDefault="00181F56" w:rsidP="00995103">
            <w:pPr>
              <w:pStyle w:val="Default"/>
              <w:jc w:val="both"/>
              <w:rPr>
                <w:rFonts w:asciiTheme="minorHAnsi" w:hAnsiTheme="minorHAnsi"/>
                <w:b/>
                <w:sz w:val="18"/>
                <w:szCs w:val="18"/>
              </w:rPr>
            </w:pPr>
          </w:p>
        </w:tc>
        <w:tc>
          <w:tcPr>
            <w:tcW w:w="4252" w:type="dxa"/>
          </w:tcPr>
          <w:p w:rsidR="00181F56" w:rsidRDefault="00181F56" w:rsidP="00995103">
            <w:pPr>
              <w:pStyle w:val="Default"/>
              <w:jc w:val="both"/>
              <w:rPr>
                <w:rFonts w:asciiTheme="minorHAnsi" w:hAnsiTheme="minorHAnsi"/>
                <w:b/>
                <w:sz w:val="18"/>
                <w:szCs w:val="18"/>
              </w:rPr>
            </w:pPr>
          </w:p>
        </w:tc>
        <w:tc>
          <w:tcPr>
            <w:tcW w:w="4001" w:type="dxa"/>
          </w:tcPr>
          <w:p w:rsidR="00181F56" w:rsidRDefault="003E1842" w:rsidP="00995103">
            <w:pPr>
              <w:pStyle w:val="Default"/>
              <w:jc w:val="both"/>
              <w:rPr>
                <w:rFonts w:asciiTheme="minorHAnsi" w:hAnsiTheme="minorHAnsi"/>
                <w:b/>
                <w:sz w:val="18"/>
                <w:szCs w:val="18"/>
              </w:rPr>
            </w:pPr>
            <w:r>
              <w:rPr>
                <w:rFonts w:asciiTheme="minorHAnsi" w:hAnsiTheme="minorHAnsi"/>
                <w:b/>
                <w:sz w:val="18"/>
                <w:szCs w:val="18"/>
              </w:rPr>
              <w:t xml:space="preserve">« Arc Chiite » </w:t>
            </w:r>
          </w:p>
        </w:tc>
      </w:tr>
      <w:tr w:rsidR="00181F56" w:rsidTr="00181F56">
        <w:tc>
          <w:tcPr>
            <w:tcW w:w="2660" w:type="dxa"/>
          </w:tcPr>
          <w:p w:rsidR="00181F56" w:rsidRDefault="003E1842" w:rsidP="00995103">
            <w:pPr>
              <w:pStyle w:val="Default"/>
              <w:jc w:val="both"/>
              <w:rPr>
                <w:rFonts w:asciiTheme="minorHAnsi" w:hAnsiTheme="minorHAnsi"/>
                <w:b/>
                <w:sz w:val="18"/>
                <w:szCs w:val="18"/>
              </w:rPr>
            </w:pPr>
            <w:r>
              <w:rPr>
                <w:rFonts w:asciiTheme="minorHAnsi" w:hAnsiTheme="minorHAnsi"/>
                <w:b/>
                <w:sz w:val="18"/>
                <w:szCs w:val="18"/>
              </w:rPr>
              <w:t>Stratégi</w:t>
            </w:r>
            <w:r w:rsidR="00181F56">
              <w:rPr>
                <w:rFonts w:asciiTheme="minorHAnsi" w:hAnsiTheme="minorHAnsi"/>
                <w:b/>
                <w:sz w:val="18"/>
                <w:szCs w:val="18"/>
              </w:rPr>
              <w:t>es</w:t>
            </w:r>
            <w:r>
              <w:rPr>
                <w:rFonts w:asciiTheme="minorHAnsi" w:hAnsiTheme="minorHAnsi"/>
                <w:b/>
                <w:sz w:val="18"/>
                <w:szCs w:val="18"/>
              </w:rPr>
              <w:t xml:space="preserve"> à l’échelle mondiale</w:t>
            </w:r>
          </w:p>
          <w:p w:rsidR="00181F56" w:rsidRDefault="00181F56" w:rsidP="00995103">
            <w:pPr>
              <w:pStyle w:val="Default"/>
              <w:jc w:val="both"/>
              <w:rPr>
                <w:rFonts w:asciiTheme="minorHAnsi" w:hAnsiTheme="minorHAnsi"/>
                <w:b/>
                <w:sz w:val="18"/>
                <w:szCs w:val="18"/>
              </w:rPr>
            </w:pPr>
          </w:p>
          <w:p w:rsidR="00181F56" w:rsidRDefault="00181F56" w:rsidP="00995103">
            <w:pPr>
              <w:pStyle w:val="Default"/>
              <w:jc w:val="both"/>
              <w:rPr>
                <w:rFonts w:asciiTheme="minorHAnsi" w:hAnsiTheme="minorHAnsi"/>
                <w:b/>
                <w:sz w:val="18"/>
                <w:szCs w:val="18"/>
              </w:rPr>
            </w:pPr>
          </w:p>
        </w:tc>
        <w:tc>
          <w:tcPr>
            <w:tcW w:w="4252" w:type="dxa"/>
          </w:tcPr>
          <w:p w:rsidR="00181F56" w:rsidRDefault="00181F56" w:rsidP="00995103">
            <w:pPr>
              <w:pStyle w:val="Default"/>
              <w:jc w:val="both"/>
              <w:rPr>
                <w:rFonts w:asciiTheme="minorHAnsi" w:hAnsiTheme="minorHAnsi"/>
                <w:b/>
                <w:sz w:val="18"/>
                <w:szCs w:val="18"/>
              </w:rPr>
            </w:pPr>
          </w:p>
        </w:tc>
        <w:tc>
          <w:tcPr>
            <w:tcW w:w="4001" w:type="dxa"/>
          </w:tcPr>
          <w:p w:rsidR="00181F56" w:rsidRDefault="00181F56" w:rsidP="00995103">
            <w:pPr>
              <w:pStyle w:val="Default"/>
              <w:jc w:val="both"/>
              <w:rPr>
                <w:rFonts w:asciiTheme="minorHAnsi" w:hAnsiTheme="minorHAnsi"/>
                <w:b/>
                <w:sz w:val="18"/>
                <w:szCs w:val="18"/>
              </w:rPr>
            </w:pPr>
          </w:p>
        </w:tc>
      </w:tr>
      <w:tr w:rsidR="00181F56" w:rsidTr="00181F56">
        <w:tc>
          <w:tcPr>
            <w:tcW w:w="2660" w:type="dxa"/>
          </w:tcPr>
          <w:p w:rsidR="00181F56" w:rsidRDefault="003E1842" w:rsidP="00995103">
            <w:pPr>
              <w:pStyle w:val="Default"/>
              <w:jc w:val="both"/>
              <w:rPr>
                <w:rFonts w:asciiTheme="minorHAnsi" w:hAnsiTheme="minorHAnsi"/>
                <w:b/>
                <w:sz w:val="18"/>
                <w:szCs w:val="18"/>
              </w:rPr>
            </w:pPr>
            <w:r>
              <w:rPr>
                <w:rFonts w:asciiTheme="minorHAnsi" w:hAnsiTheme="minorHAnsi"/>
                <w:b/>
                <w:sz w:val="18"/>
                <w:szCs w:val="18"/>
              </w:rPr>
              <w:t xml:space="preserve">L’économie : </w:t>
            </w:r>
            <w:r w:rsidR="00181F56">
              <w:rPr>
                <w:rFonts w:asciiTheme="minorHAnsi" w:hAnsiTheme="minorHAnsi"/>
                <w:b/>
                <w:sz w:val="18"/>
                <w:szCs w:val="18"/>
              </w:rPr>
              <w:t xml:space="preserve">Orientations, sanctions  et partenaires </w:t>
            </w:r>
          </w:p>
          <w:p w:rsidR="00181F56" w:rsidRDefault="00181F56" w:rsidP="00995103">
            <w:pPr>
              <w:pStyle w:val="Default"/>
              <w:jc w:val="both"/>
              <w:rPr>
                <w:rFonts w:asciiTheme="minorHAnsi" w:hAnsiTheme="minorHAnsi"/>
                <w:b/>
                <w:sz w:val="18"/>
                <w:szCs w:val="18"/>
              </w:rPr>
            </w:pPr>
          </w:p>
          <w:p w:rsidR="00181F56" w:rsidRDefault="00181F56" w:rsidP="00995103">
            <w:pPr>
              <w:pStyle w:val="Default"/>
              <w:jc w:val="both"/>
              <w:rPr>
                <w:rFonts w:asciiTheme="minorHAnsi" w:hAnsiTheme="minorHAnsi"/>
                <w:b/>
                <w:sz w:val="18"/>
                <w:szCs w:val="18"/>
              </w:rPr>
            </w:pPr>
          </w:p>
        </w:tc>
        <w:tc>
          <w:tcPr>
            <w:tcW w:w="4252" w:type="dxa"/>
          </w:tcPr>
          <w:p w:rsidR="00181F56" w:rsidRDefault="00181F56" w:rsidP="00995103">
            <w:pPr>
              <w:pStyle w:val="Default"/>
              <w:jc w:val="both"/>
              <w:rPr>
                <w:rFonts w:asciiTheme="minorHAnsi" w:hAnsiTheme="minorHAnsi"/>
                <w:b/>
                <w:sz w:val="18"/>
                <w:szCs w:val="18"/>
              </w:rPr>
            </w:pPr>
          </w:p>
        </w:tc>
        <w:tc>
          <w:tcPr>
            <w:tcW w:w="4001" w:type="dxa"/>
          </w:tcPr>
          <w:p w:rsidR="00181F56" w:rsidRDefault="00181F56" w:rsidP="00995103">
            <w:pPr>
              <w:pStyle w:val="Default"/>
              <w:jc w:val="both"/>
              <w:rPr>
                <w:rFonts w:asciiTheme="minorHAnsi" w:hAnsiTheme="minorHAnsi"/>
                <w:b/>
                <w:sz w:val="18"/>
                <w:szCs w:val="18"/>
              </w:rPr>
            </w:pPr>
          </w:p>
        </w:tc>
      </w:tr>
      <w:tr w:rsidR="00181F56" w:rsidTr="00181F56">
        <w:tc>
          <w:tcPr>
            <w:tcW w:w="2660" w:type="dxa"/>
          </w:tcPr>
          <w:p w:rsidR="00181F56" w:rsidRDefault="00181F56" w:rsidP="00995103">
            <w:pPr>
              <w:pStyle w:val="Default"/>
              <w:jc w:val="both"/>
              <w:rPr>
                <w:rFonts w:asciiTheme="minorHAnsi" w:hAnsiTheme="minorHAnsi"/>
                <w:b/>
                <w:sz w:val="18"/>
                <w:szCs w:val="18"/>
              </w:rPr>
            </w:pPr>
            <w:r>
              <w:rPr>
                <w:rFonts w:asciiTheme="minorHAnsi" w:hAnsiTheme="minorHAnsi"/>
                <w:b/>
                <w:sz w:val="18"/>
                <w:szCs w:val="18"/>
              </w:rPr>
              <w:t>Les Etats hostiles</w:t>
            </w:r>
          </w:p>
          <w:p w:rsidR="00181F56" w:rsidRDefault="00181F56" w:rsidP="00995103">
            <w:pPr>
              <w:pStyle w:val="Default"/>
              <w:jc w:val="both"/>
              <w:rPr>
                <w:rFonts w:asciiTheme="minorHAnsi" w:hAnsiTheme="minorHAnsi"/>
                <w:b/>
                <w:sz w:val="18"/>
                <w:szCs w:val="18"/>
              </w:rPr>
            </w:pPr>
          </w:p>
          <w:p w:rsidR="00181F56" w:rsidRDefault="00181F56" w:rsidP="00995103">
            <w:pPr>
              <w:pStyle w:val="Default"/>
              <w:jc w:val="both"/>
              <w:rPr>
                <w:rFonts w:asciiTheme="minorHAnsi" w:hAnsiTheme="minorHAnsi"/>
                <w:b/>
                <w:sz w:val="18"/>
                <w:szCs w:val="18"/>
              </w:rPr>
            </w:pPr>
          </w:p>
          <w:p w:rsidR="00181F56" w:rsidRDefault="00181F56" w:rsidP="00995103">
            <w:pPr>
              <w:pStyle w:val="Default"/>
              <w:jc w:val="both"/>
              <w:rPr>
                <w:rFonts w:asciiTheme="minorHAnsi" w:hAnsiTheme="minorHAnsi"/>
                <w:b/>
                <w:sz w:val="18"/>
                <w:szCs w:val="18"/>
              </w:rPr>
            </w:pPr>
          </w:p>
        </w:tc>
        <w:tc>
          <w:tcPr>
            <w:tcW w:w="4252" w:type="dxa"/>
          </w:tcPr>
          <w:p w:rsidR="00181F56" w:rsidRDefault="00181F56" w:rsidP="00995103">
            <w:pPr>
              <w:pStyle w:val="Default"/>
              <w:jc w:val="both"/>
              <w:rPr>
                <w:rFonts w:asciiTheme="minorHAnsi" w:hAnsiTheme="minorHAnsi"/>
                <w:b/>
                <w:sz w:val="18"/>
                <w:szCs w:val="18"/>
              </w:rPr>
            </w:pPr>
          </w:p>
        </w:tc>
        <w:tc>
          <w:tcPr>
            <w:tcW w:w="4001" w:type="dxa"/>
          </w:tcPr>
          <w:p w:rsidR="00181F56" w:rsidRDefault="00181F56" w:rsidP="00995103">
            <w:pPr>
              <w:pStyle w:val="Default"/>
              <w:jc w:val="both"/>
              <w:rPr>
                <w:rFonts w:asciiTheme="minorHAnsi" w:hAnsiTheme="minorHAnsi"/>
                <w:b/>
                <w:sz w:val="18"/>
                <w:szCs w:val="18"/>
              </w:rPr>
            </w:pPr>
          </w:p>
        </w:tc>
      </w:tr>
      <w:tr w:rsidR="00181F56" w:rsidTr="00181F56">
        <w:tc>
          <w:tcPr>
            <w:tcW w:w="2660" w:type="dxa"/>
          </w:tcPr>
          <w:p w:rsidR="00181F56" w:rsidRDefault="00181F56" w:rsidP="00995103">
            <w:pPr>
              <w:pStyle w:val="Default"/>
              <w:jc w:val="both"/>
              <w:rPr>
                <w:rFonts w:asciiTheme="minorHAnsi" w:hAnsiTheme="minorHAnsi"/>
                <w:b/>
                <w:sz w:val="18"/>
                <w:szCs w:val="18"/>
              </w:rPr>
            </w:pPr>
            <w:r>
              <w:rPr>
                <w:rFonts w:asciiTheme="minorHAnsi" w:hAnsiTheme="minorHAnsi"/>
                <w:b/>
                <w:sz w:val="18"/>
                <w:szCs w:val="18"/>
              </w:rPr>
              <w:t>Vision de « l’autre »</w:t>
            </w:r>
          </w:p>
          <w:p w:rsidR="00181F56" w:rsidRDefault="00181F56" w:rsidP="00995103">
            <w:pPr>
              <w:pStyle w:val="Default"/>
              <w:jc w:val="both"/>
              <w:rPr>
                <w:rFonts w:asciiTheme="minorHAnsi" w:hAnsiTheme="minorHAnsi"/>
                <w:b/>
                <w:sz w:val="18"/>
                <w:szCs w:val="18"/>
              </w:rPr>
            </w:pPr>
          </w:p>
          <w:p w:rsidR="00181F56" w:rsidRDefault="00181F56" w:rsidP="00995103">
            <w:pPr>
              <w:pStyle w:val="Default"/>
              <w:jc w:val="both"/>
              <w:rPr>
                <w:rFonts w:asciiTheme="minorHAnsi" w:hAnsiTheme="minorHAnsi"/>
                <w:b/>
                <w:sz w:val="18"/>
                <w:szCs w:val="18"/>
              </w:rPr>
            </w:pPr>
          </w:p>
          <w:p w:rsidR="00181F56" w:rsidRDefault="00181F56" w:rsidP="00995103">
            <w:pPr>
              <w:pStyle w:val="Default"/>
              <w:jc w:val="both"/>
              <w:rPr>
                <w:rFonts w:asciiTheme="minorHAnsi" w:hAnsiTheme="minorHAnsi"/>
                <w:b/>
                <w:sz w:val="18"/>
                <w:szCs w:val="18"/>
              </w:rPr>
            </w:pPr>
          </w:p>
        </w:tc>
        <w:tc>
          <w:tcPr>
            <w:tcW w:w="4252" w:type="dxa"/>
          </w:tcPr>
          <w:p w:rsidR="00181F56" w:rsidRDefault="00181F56" w:rsidP="00995103">
            <w:pPr>
              <w:pStyle w:val="Default"/>
              <w:jc w:val="both"/>
              <w:rPr>
                <w:rFonts w:asciiTheme="minorHAnsi" w:hAnsiTheme="minorHAnsi"/>
                <w:b/>
                <w:sz w:val="18"/>
                <w:szCs w:val="18"/>
              </w:rPr>
            </w:pPr>
          </w:p>
        </w:tc>
        <w:tc>
          <w:tcPr>
            <w:tcW w:w="4001" w:type="dxa"/>
          </w:tcPr>
          <w:p w:rsidR="00181F56" w:rsidRDefault="00181F56" w:rsidP="00995103">
            <w:pPr>
              <w:pStyle w:val="Default"/>
              <w:jc w:val="both"/>
              <w:rPr>
                <w:rFonts w:asciiTheme="minorHAnsi" w:hAnsiTheme="minorHAnsi"/>
                <w:b/>
                <w:sz w:val="18"/>
                <w:szCs w:val="18"/>
              </w:rPr>
            </w:pPr>
          </w:p>
        </w:tc>
      </w:tr>
    </w:tbl>
    <w:p w:rsidR="00181F56" w:rsidRDefault="00181F56" w:rsidP="00995103">
      <w:pPr>
        <w:pStyle w:val="Default"/>
        <w:jc w:val="both"/>
        <w:rPr>
          <w:rFonts w:asciiTheme="minorHAnsi" w:hAnsiTheme="minorHAnsi"/>
          <w:b/>
          <w:sz w:val="18"/>
          <w:szCs w:val="18"/>
        </w:rPr>
      </w:pPr>
    </w:p>
    <w:p w:rsidR="00181F56" w:rsidRDefault="00341103" w:rsidP="00995103">
      <w:pPr>
        <w:pStyle w:val="Default"/>
        <w:numPr>
          <w:ilvl w:val="1"/>
          <w:numId w:val="8"/>
        </w:numPr>
        <w:jc w:val="both"/>
        <w:rPr>
          <w:rFonts w:asciiTheme="minorHAnsi" w:hAnsiTheme="minorHAnsi"/>
          <w:b/>
          <w:sz w:val="18"/>
          <w:szCs w:val="18"/>
        </w:rPr>
      </w:pPr>
      <w:r>
        <w:rPr>
          <w:rFonts w:asciiTheme="minorHAnsi" w:hAnsiTheme="minorHAnsi"/>
          <w:b/>
          <w:sz w:val="18"/>
          <w:szCs w:val="18"/>
        </w:rPr>
        <w:t>La</w:t>
      </w:r>
      <w:r w:rsidR="00181F56">
        <w:rPr>
          <w:rFonts w:asciiTheme="minorHAnsi" w:hAnsiTheme="minorHAnsi"/>
          <w:b/>
          <w:sz w:val="18"/>
          <w:szCs w:val="18"/>
        </w:rPr>
        <w:t xml:space="preserve"> perspective américaine.</w:t>
      </w:r>
    </w:p>
    <w:p w:rsidR="003E1842" w:rsidRDefault="00A83B1D" w:rsidP="00995103">
      <w:pPr>
        <w:pStyle w:val="Default"/>
        <w:jc w:val="both"/>
        <w:rPr>
          <w:rFonts w:asciiTheme="minorHAnsi" w:hAnsiTheme="minorHAnsi"/>
          <w:sz w:val="18"/>
          <w:szCs w:val="18"/>
        </w:rPr>
      </w:pPr>
      <w:r w:rsidRPr="00A83B1D">
        <w:rPr>
          <w:rFonts w:asciiTheme="minorHAnsi" w:hAnsiTheme="minorHAnsi"/>
          <w:sz w:val="18"/>
          <w:szCs w:val="18"/>
        </w:rPr>
        <w:t xml:space="preserve">Les </w:t>
      </w:r>
      <w:r>
        <w:rPr>
          <w:rFonts w:asciiTheme="minorHAnsi" w:hAnsiTheme="minorHAnsi"/>
          <w:sz w:val="18"/>
          <w:szCs w:val="18"/>
        </w:rPr>
        <w:t>EU se présentent comme un modèle universel, théorie de la « destinée manifeste » née au milieu du XIXe siècle et reprise au cours du XXe siècle par plusieurs présidents des Etats-Unis pour justifier l’interventionnisme américain. Les principes de base sont le respect de la démocratie, des libertés individuelles et la sécurité nationale.</w:t>
      </w:r>
    </w:p>
    <w:p w:rsidR="00A83B1D" w:rsidRDefault="00A83B1D" w:rsidP="00995103">
      <w:pPr>
        <w:pStyle w:val="Default"/>
        <w:jc w:val="both"/>
        <w:rPr>
          <w:rFonts w:asciiTheme="minorHAnsi" w:hAnsiTheme="minorHAnsi"/>
          <w:sz w:val="18"/>
          <w:szCs w:val="18"/>
        </w:rPr>
      </w:pPr>
      <w:r>
        <w:rPr>
          <w:rFonts w:asciiTheme="minorHAnsi" w:hAnsiTheme="minorHAnsi"/>
          <w:sz w:val="18"/>
          <w:szCs w:val="18"/>
        </w:rPr>
        <w:t xml:space="preserve">Depuis 1945, les EU ont développé un réseau d’alliance agissant comme un glacis contre les Etats </w:t>
      </w:r>
      <w:r w:rsidR="009E2A93">
        <w:rPr>
          <w:rFonts w:asciiTheme="minorHAnsi" w:hAnsiTheme="minorHAnsi"/>
          <w:sz w:val="18"/>
          <w:szCs w:val="18"/>
        </w:rPr>
        <w:t>considérés comme hostiles (URSS ou Cuba durant  la Guerre froide, « Rogue states » (états voyous) depuis le milieu des années 1980</w:t>
      </w:r>
      <w:r w:rsidR="00B41895">
        <w:rPr>
          <w:rFonts w:asciiTheme="minorHAnsi" w:hAnsiTheme="minorHAnsi"/>
          <w:sz w:val="18"/>
          <w:szCs w:val="18"/>
        </w:rPr>
        <w:t>)</w:t>
      </w:r>
      <w:r w:rsidR="009E2A93">
        <w:rPr>
          <w:rFonts w:asciiTheme="minorHAnsi" w:hAnsiTheme="minorHAnsi"/>
          <w:sz w:val="18"/>
          <w:szCs w:val="18"/>
        </w:rPr>
        <w:t>. Depuis la disparition de l’URSS en 1991, les EU apparaissent comme la seule superpuissance, disposant d’une supériorité militaire indéniable.</w:t>
      </w:r>
    </w:p>
    <w:p w:rsidR="009E2A93" w:rsidRDefault="009E2A93" w:rsidP="00995103">
      <w:pPr>
        <w:pStyle w:val="Default"/>
        <w:jc w:val="both"/>
        <w:rPr>
          <w:rFonts w:asciiTheme="minorHAnsi" w:hAnsiTheme="minorHAnsi"/>
          <w:sz w:val="18"/>
          <w:szCs w:val="18"/>
        </w:rPr>
      </w:pPr>
      <w:r>
        <w:rPr>
          <w:rFonts w:asciiTheme="minorHAnsi" w:hAnsiTheme="minorHAnsi"/>
          <w:sz w:val="18"/>
          <w:szCs w:val="18"/>
        </w:rPr>
        <w:t>La stratégie des EU est avant tout d’assurer</w:t>
      </w:r>
      <w:r w:rsidR="00906ECD">
        <w:rPr>
          <w:rFonts w:asciiTheme="minorHAnsi" w:hAnsiTheme="minorHAnsi"/>
          <w:sz w:val="18"/>
          <w:szCs w:val="18"/>
        </w:rPr>
        <w:t xml:space="preserve"> </w:t>
      </w:r>
      <w:r w:rsidR="00906ECD" w:rsidRPr="00906ECD">
        <w:rPr>
          <w:rFonts w:asciiTheme="minorHAnsi" w:hAnsiTheme="minorHAnsi"/>
          <w:b/>
          <w:sz w:val="18"/>
          <w:szCs w:val="18"/>
          <w:u w:val="single"/>
        </w:rPr>
        <w:t>sa</w:t>
      </w:r>
      <w:r w:rsidR="00906ECD">
        <w:rPr>
          <w:rFonts w:asciiTheme="minorHAnsi" w:hAnsiTheme="minorHAnsi"/>
          <w:sz w:val="18"/>
          <w:szCs w:val="18"/>
        </w:rPr>
        <w:t xml:space="preserve"> </w:t>
      </w:r>
      <w:r>
        <w:rPr>
          <w:rFonts w:asciiTheme="minorHAnsi" w:hAnsiTheme="minorHAnsi"/>
          <w:sz w:val="18"/>
          <w:szCs w:val="18"/>
        </w:rPr>
        <w:t>sécurité</w:t>
      </w:r>
      <w:r w:rsidR="00906ECD">
        <w:rPr>
          <w:rFonts w:asciiTheme="minorHAnsi" w:hAnsiTheme="minorHAnsi"/>
          <w:sz w:val="18"/>
          <w:szCs w:val="18"/>
        </w:rPr>
        <w:t xml:space="preserve"> nationale (biens et personnes), objectif devenu obsessionnel</w:t>
      </w:r>
      <w:r>
        <w:rPr>
          <w:rFonts w:asciiTheme="minorHAnsi" w:hAnsiTheme="minorHAnsi"/>
          <w:sz w:val="18"/>
          <w:szCs w:val="18"/>
        </w:rPr>
        <w:t xml:space="preserve"> depuis </w:t>
      </w:r>
      <w:r w:rsidRPr="009E2A93">
        <w:rPr>
          <w:rFonts w:asciiTheme="minorHAnsi" w:hAnsiTheme="minorHAnsi"/>
          <w:b/>
          <w:sz w:val="18"/>
          <w:szCs w:val="18"/>
        </w:rPr>
        <w:t>les attentats du 11 septembre 2001.</w:t>
      </w:r>
      <w:r>
        <w:rPr>
          <w:rFonts w:asciiTheme="minorHAnsi" w:hAnsiTheme="minorHAnsi"/>
          <w:sz w:val="18"/>
          <w:szCs w:val="18"/>
        </w:rPr>
        <w:t xml:space="preserve">  Il s’agit donc :</w:t>
      </w:r>
    </w:p>
    <w:p w:rsidR="009E2A93" w:rsidRDefault="009E2A93" w:rsidP="00995103">
      <w:pPr>
        <w:pStyle w:val="Default"/>
        <w:numPr>
          <w:ilvl w:val="0"/>
          <w:numId w:val="4"/>
        </w:numPr>
        <w:jc w:val="both"/>
        <w:rPr>
          <w:rFonts w:asciiTheme="minorHAnsi" w:hAnsiTheme="minorHAnsi"/>
          <w:sz w:val="18"/>
          <w:szCs w:val="18"/>
        </w:rPr>
      </w:pPr>
      <w:r w:rsidRPr="00906ECD">
        <w:rPr>
          <w:rFonts w:asciiTheme="minorHAnsi" w:hAnsiTheme="minorHAnsi"/>
          <w:b/>
          <w:sz w:val="18"/>
          <w:szCs w:val="18"/>
        </w:rPr>
        <w:t>d’assurer une présence militaire mondiale</w:t>
      </w:r>
      <w:r>
        <w:rPr>
          <w:rFonts w:asciiTheme="minorHAnsi" w:hAnsiTheme="minorHAnsi"/>
          <w:sz w:val="18"/>
          <w:szCs w:val="18"/>
        </w:rPr>
        <w:t xml:space="preserve"> grâce à un réseau de base</w:t>
      </w:r>
      <w:r w:rsidR="00906ECD">
        <w:rPr>
          <w:rFonts w:asciiTheme="minorHAnsi" w:hAnsiTheme="minorHAnsi"/>
          <w:sz w:val="18"/>
          <w:szCs w:val="18"/>
        </w:rPr>
        <w:t>s</w:t>
      </w:r>
      <w:r>
        <w:rPr>
          <w:rFonts w:asciiTheme="minorHAnsi" w:hAnsiTheme="minorHAnsi"/>
          <w:sz w:val="18"/>
          <w:szCs w:val="18"/>
        </w:rPr>
        <w:t xml:space="preserve"> terrestre</w:t>
      </w:r>
      <w:r w:rsidR="00906ECD">
        <w:rPr>
          <w:rFonts w:asciiTheme="minorHAnsi" w:hAnsiTheme="minorHAnsi"/>
          <w:sz w:val="18"/>
          <w:szCs w:val="18"/>
        </w:rPr>
        <w:t>s</w:t>
      </w:r>
      <w:r>
        <w:rPr>
          <w:rFonts w:asciiTheme="minorHAnsi" w:hAnsiTheme="minorHAnsi"/>
          <w:sz w:val="18"/>
          <w:szCs w:val="18"/>
        </w:rPr>
        <w:t xml:space="preserve"> et maritime</w:t>
      </w:r>
      <w:r w:rsidR="00906ECD">
        <w:rPr>
          <w:rFonts w:asciiTheme="minorHAnsi" w:hAnsiTheme="minorHAnsi"/>
          <w:sz w:val="18"/>
          <w:szCs w:val="18"/>
        </w:rPr>
        <w:t>s</w:t>
      </w:r>
      <w:r>
        <w:rPr>
          <w:rFonts w:asciiTheme="minorHAnsi" w:hAnsiTheme="minorHAnsi"/>
          <w:sz w:val="18"/>
          <w:szCs w:val="18"/>
        </w:rPr>
        <w:t xml:space="preserve"> complété par un réseau d’informations très perfectionné.</w:t>
      </w:r>
    </w:p>
    <w:p w:rsidR="009E2A93" w:rsidRDefault="009E2A93" w:rsidP="00995103">
      <w:pPr>
        <w:pStyle w:val="Default"/>
        <w:numPr>
          <w:ilvl w:val="0"/>
          <w:numId w:val="4"/>
        </w:numPr>
        <w:jc w:val="both"/>
        <w:rPr>
          <w:rFonts w:asciiTheme="minorHAnsi" w:hAnsiTheme="minorHAnsi"/>
          <w:sz w:val="18"/>
          <w:szCs w:val="18"/>
        </w:rPr>
      </w:pPr>
      <w:r w:rsidRPr="00906ECD">
        <w:rPr>
          <w:rFonts w:asciiTheme="minorHAnsi" w:hAnsiTheme="minorHAnsi"/>
          <w:b/>
          <w:sz w:val="18"/>
          <w:szCs w:val="18"/>
        </w:rPr>
        <w:t>D’endiguer les menaces islamistes</w:t>
      </w:r>
      <w:r>
        <w:rPr>
          <w:rFonts w:asciiTheme="minorHAnsi" w:hAnsiTheme="minorHAnsi"/>
          <w:sz w:val="18"/>
          <w:szCs w:val="18"/>
        </w:rPr>
        <w:t xml:space="preserve"> par des opérations spéciales, des interventions directes (Afghanistan, Irak), des alliances avec des Etats du Golfe et d’Afrique du Nord (Arabie Saoudite, Maroc, Egypte…), un soutien à Israël…</w:t>
      </w:r>
    </w:p>
    <w:p w:rsidR="009E2A93" w:rsidRDefault="009E2A93" w:rsidP="00995103">
      <w:pPr>
        <w:pStyle w:val="Default"/>
        <w:numPr>
          <w:ilvl w:val="0"/>
          <w:numId w:val="4"/>
        </w:numPr>
        <w:jc w:val="both"/>
        <w:rPr>
          <w:rFonts w:asciiTheme="minorHAnsi" w:hAnsiTheme="minorHAnsi"/>
          <w:sz w:val="18"/>
          <w:szCs w:val="18"/>
        </w:rPr>
      </w:pPr>
      <w:r w:rsidRPr="00906ECD">
        <w:rPr>
          <w:rFonts w:asciiTheme="minorHAnsi" w:hAnsiTheme="minorHAnsi"/>
          <w:b/>
          <w:sz w:val="18"/>
          <w:szCs w:val="18"/>
        </w:rPr>
        <w:t>De  contrôler la libre-circulation des marchandises et l’accès aux ressources stratégiques</w:t>
      </w:r>
      <w:r>
        <w:rPr>
          <w:rFonts w:asciiTheme="minorHAnsi" w:hAnsiTheme="minorHAnsi"/>
          <w:sz w:val="18"/>
          <w:szCs w:val="18"/>
        </w:rPr>
        <w:t xml:space="preserve">  (hydrocarbures du Golfe Persique, minerais rares…)</w:t>
      </w:r>
    </w:p>
    <w:p w:rsidR="009E2A93" w:rsidRDefault="009E2A93" w:rsidP="00995103">
      <w:pPr>
        <w:pStyle w:val="Default"/>
        <w:numPr>
          <w:ilvl w:val="0"/>
          <w:numId w:val="4"/>
        </w:numPr>
        <w:jc w:val="both"/>
        <w:rPr>
          <w:rFonts w:asciiTheme="minorHAnsi" w:hAnsiTheme="minorHAnsi"/>
          <w:sz w:val="18"/>
          <w:szCs w:val="18"/>
        </w:rPr>
      </w:pPr>
      <w:r w:rsidRPr="00906ECD">
        <w:rPr>
          <w:rFonts w:asciiTheme="minorHAnsi" w:hAnsiTheme="minorHAnsi"/>
          <w:b/>
          <w:sz w:val="18"/>
          <w:szCs w:val="18"/>
        </w:rPr>
        <w:t>D’isoler les Etats hostiles</w:t>
      </w:r>
      <w:r>
        <w:rPr>
          <w:rFonts w:asciiTheme="minorHAnsi" w:hAnsiTheme="minorHAnsi"/>
          <w:sz w:val="18"/>
          <w:szCs w:val="18"/>
        </w:rPr>
        <w:t xml:space="preserve"> par </w:t>
      </w:r>
      <w:r w:rsidRPr="00906ECD">
        <w:rPr>
          <w:rFonts w:asciiTheme="minorHAnsi" w:hAnsiTheme="minorHAnsi"/>
          <w:sz w:val="18"/>
          <w:szCs w:val="18"/>
          <w:u w:val="single"/>
        </w:rPr>
        <w:t>une politique d’embargo et de sanctions économiques</w:t>
      </w:r>
      <w:r>
        <w:rPr>
          <w:rFonts w:asciiTheme="minorHAnsi" w:hAnsiTheme="minorHAnsi"/>
          <w:sz w:val="18"/>
          <w:szCs w:val="18"/>
        </w:rPr>
        <w:t xml:space="preserve"> qui peuvent être appliquées à des entreprises de pays alliés (affaires BNP : amende de 8.9 Md $ en juillet 2014)</w:t>
      </w:r>
    </w:p>
    <w:p w:rsidR="00906ECD" w:rsidRDefault="002E0DC4" w:rsidP="00995103">
      <w:pPr>
        <w:pStyle w:val="Default"/>
        <w:jc w:val="both"/>
        <w:rPr>
          <w:rFonts w:asciiTheme="minorHAnsi" w:hAnsiTheme="minorHAnsi"/>
          <w:sz w:val="18"/>
          <w:szCs w:val="18"/>
        </w:rPr>
      </w:pPr>
      <w:r w:rsidRPr="008F31CF">
        <w:rPr>
          <w:rFonts w:asciiTheme="minorHAnsi" w:hAnsiTheme="minorHAnsi"/>
          <w:b/>
          <w:sz w:val="18"/>
          <w:szCs w:val="18"/>
        </w:rPr>
        <w:t>Les EU luttent donc pour garder leur leadership</w:t>
      </w:r>
      <w:r w:rsidR="008F31CF">
        <w:rPr>
          <w:rFonts w:asciiTheme="minorHAnsi" w:hAnsiTheme="minorHAnsi"/>
          <w:sz w:val="18"/>
          <w:szCs w:val="18"/>
        </w:rPr>
        <w:t xml:space="preserve"> tant économique que militaire</w:t>
      </w:r>
      <w:r>
        <w:rPr>
          <w:rFonts w:asciiTheme="minorHAnsi" w:hAnsiTheme="minorHAnsi"/>
          <w:sz w:val="18"/>
          <w:szCs w:val="18"/>
        </w:rPr>
        <w:t xml:space="preserve">, en particulier face  à la Chine </w:t>
      </w:r>
      <w:r w:rsidR="008F31CF">
        <w:rPr>
          <w:rFonts w:asciiTheme="minorHAnsi" w:hAnsiTheme="minorHAnsi"/>
          <w:sz w:val="18"/>
          <w:szCs w:val="18"/>
        </w:rPr>
        <w:t>ou</w:t>
      </w:r>
      <w:r>
        <w:rPr>
          <w:rFonts w:asciiTheme="minorHAnsi" w:hAnsiTheme="minorHAnsi"/>
          <w:sz w:val="18"/>
          <w:szCs w:val="18"/>
        </w:rPr>
        <w:t xml:space="preserve"> la Russie dont l</w:t>
      </w:r>
      <w:r w:rsidR="00906ECD">
        <w:rPr>
          <w:rFonts w:asciiTheme="minorHAnsi" w:hAnsiTheme="minorHAnsi"/>
          <w:sz w:val="18"/>
          <w:szCs w:val="18"/>
        </w:rPr>
        <w:t>es</w:t>
      </w:r>
      <w:r>
        <w:rPr>
          <w:rFonts w:asciiTheme="minorHAnsi" w:hAnsiTheme="minorHAnsi"/>
          <w:sz w:val="18"/>
          <w:szCs w:val="18"/>
        </w:rPr>
        <w:t xml:space="preserve"> politique</w:t>
      </w:r>
      <w:r w:rsidR="00906ECD">
        <w:rPr>
          <w:rFonts w:asciiTheme="minorHAnsi" w:hAnsiTheme="minorHAnsi"/>
          <w:sz w:val="18"/>
          <w:szCs w:val="18"/>
        </w:rPr>
        <w:t>s</w:t>
      </w:r>
      <w:r>
        <w:rPr>
          <w:rFonts w:asciiTheme="minorHAnsi" w:hAnsiTheme="minorHAnsi"/>
          <w:sz w:val="18"/>
          <w:szCs w:val="18"/>
        </w:rPr>
        <w:t xml:space="preserve"> nationaliste</w:t>
      </w:r>
      <w:r w:rsidR="00906ECD">
        <w:rPr>
          <w:rFonts w:asciiTheme="minorHAnsi" w:hAnsiTheme="minorHAnsi"/>
          <w:sz w:val="18"/>
          <w:szCs w:val="18"/>
        </w:rPr>
        <w:t xml:space="preserve">s </w:t>
      </w:r>
      <w:r>
        <w:rPr>
          <w:rFonts w:asciiTheme="minorHAnsi" w:hAnsiTheme="minorHAnsi"/>
          <w:sz w:val="18"/>
          <w:szCs w:val="18"/>
        </w:rPr>
        <w:t>s</w:t>
      </w:r>
      <w:r w:rsidR="00906ECD">
        <w:rPr>
          <w:rFonts w:asciiTheme="minorHAnsi" w:hAnsiTheme="minorHAnsi"/>
          <w:sz w:val="18"/>
          <w:szCs w:val="18"/>
        </w:rPr>
        <w:t>on</w:t>
      </w:r>
      <w:r>
        <w:rPr>
          <w:rFonts w:asciiTheme="minorHAnsi" w:hAnsiTheme="minorHAnsi"/>
          <w:sz w:val="18"/>
          <w:szCs w:val="18"/>
        </w:rPr>
        <w:t>t perçue</w:t>
      </w:r>
      <w:r w:rsidR="00906ECD">
        <w:rPr>
          <w:rFonts w:asciiTheme="minorHAnsi" w:hAnsiTheme="minorHAnsi"/>
          <w:sz w:val="18"/>
          <w:szCs w:val="18"/>
        </w:rPr>
        <w:t>s</w:t>
      </w:r>
      <w:r>
        <w:rPr>
          <w:rFonts w:asciiTheme="minorHAnsi" w:hAnsiTheme="minorHAnsi"/>
          <w:sz w:val="18"/>
          <w:szCs w:val="18"/>
        </w:rPr>
        <w:t xml:space="preserve"> comme </w:t>
      </w:r>
      <w:r w:rsidR="00906ECD">
        <w:rPr>
          <w:rFonts w:asciiTheme="minorHAnsi" w:hAnsiTheme="minorHAnsi"/>
          <w:sz w:val="18"/>
          <w:szCs w:val="18"/>
        </w:rPr>
        <w:t>de</w:t>
      </w:r>
      <w:r>
        <w:rPr>
          <w:rFonts w:asciiTheme="minorHAnsi" w:hAnsiTheme="minorHAnsi"/>
          <w:sz w:val="18"/>
          <w:szCs w:val="18"/>
        </w:rPr>
        <w:t xml:space="preserve"> nouvelle</w:t>
      </w:r>
      <w:r w:rsidR="00906ECD">
        <w:rPr>
          <w:rFonts w:asciiTheme="minorHAnsi" w:hAnsiTheme="minorHAnsi"/>
          <w:sz w:val="18"/>
          <w:szCs w:val="18"/>
        </w:rPr>
        <w:t>s</w:t>
      </w:r>
      <w:r>
        <w:rPr>
          <w:rFonts w:asciiTheme="minorHAnsi" w:hAnsiTheme="minorHAnsi"/>
          <w:sz w:val="18"/>
          <w:szCs w:val="18"/>
        </w:rPr>
        <w:t xml:space="preserve"> menace</w:t>
      </w:r>
      <w:r w:rsidR="00906ECD">
        <w:rPr>
          <w:rFonts w:asciiTheme="minorHAnsi" w:hAnsiTheme="minorHAnsi"/>
          <w:sz w:val="18"/>
          <w:szCs w:val="18"/>
        </w:rPr>
        <w:t>s</w:t>
      </w:r>
      <w:r>
        <w:rPr>
          <w:rFonts w:asciiTheme="minorHAnsi" w:hAnsiTheme="minorHAnsi"/>
          <w:sz w:val="18"/>
          <w:szCs w:val="18"/>
        </w:rPr>
        <w:t xml:space="preserve">. </w:t>
      </w:r>
    </w:p>
    <w:p w:rsidR="002E0DC4" w:rsidRDefault="002E0DC4" w:rsidP="00995103">
      <w:pPr>
        <w:pStyle w:val="Default"/>
        <w:jc w:val="both"/>
        <w:rPr>
          <w:rFonts w:asciiTheme="minorHAnsi" w:hAnsiTheme="minorHAnsi"/>
          <w:sz w:val="18"/>
          <w:szCs w:val="18"/>
        </w:rPr>
      </w:pPr>
      <w:r>
        <w:rPr>
          <w:rFonts w:asciiTheme="minorHAnsi" w:hAnsiTheme="minorHAnsi"/>
          <w:sz w:val="18"/>
          <w:szCs w:val="18"/>
        </w:rPr>
        <w:t xml:space="preserve">La stratégie américaine vise principalement à contrôler les menaces </w:t>
      </w:r>
      <w:r w:rsidR="008F31CF">
        <w:rPr>
          <w:rFonts w:asciiTheme="minorHAnsi" w:hAnsiTheme="minorHAnsi"/>
          <w:sz w:val="18"/>
          <w:szCs w:val="18"/>
        </w:rPr>
        <w:t xml:space="preserve">que représentent les pays hostiles et à </w:t>
      </w:r>
      <w:r w:rsidR="008F31CF" w:rsidRPr="008F31CF">
        <w:rPr>
          <w:rFonts w:asciiTheme="minorHAnsi" w:hAnsiTheme="minorHAnsi"/>
          <w:b/>
          <w:sz w:val="18"/>
          <w:szCs w:val="18"/>
        </w:rPr>
        <w:t>assurer le développement du libre-échange</w:t>
      </w:r>
      <w:r w:rsidR="008F31CF">
        <w:rPr>
          <w:rFonts w:asciiTheme="minorHAnsi" w:hAnsiTheme="minorHAnsi"/>
          <w:sz w:val="18"/>
          <w:szCs w:val="18"/>
        </w:rPr>
        <w:t>, condition essentielle  du succès de l’économie capitaliste américaine.</w:t>
      </w:r>
      <w:r w:rsidR="00906ECD">
        <w:rPr>
          <w:rFonts w:asciiTheme="minorHAnsi" w:hAnsiTheme="minorHAnsi"/>
          <w:sz w:val="18"/>
          <w:szCs w:val="18"/>
        </w:rPr>
        <w:t xml:space="preserve"> </w:t>
      </w:r>
      <w:r w:rsidR="008F31CF">
        <w:rPr>
          <w:rFonts w:asciiTheme="minorHAnsi" w:hAnsiTheme="minorHAnsi"/>
          <w:sz w:val="18"/>
          <w:szCs w:val="18"/>
        </w:rPr>
        <w:t xml:space="preserve">Cependant, </w:t>
      </w:r>
      <w:r w:rsidR="008F31CF" w:rsidRPr="008F31CF">
        <w:rPr>
          <w:rFonts w:asciiTheme="minorHAnsi" w:hAnsiTheme="minorHAnsi"/>
          <w:b/>
          <w:sz w:val="18"/>
          <w:szCs w:val="18"/>
        </w:rPr>
        <w:t>le modèle américain est contesté</w:t>
      </w:r>
      <w:r w:rsidR="008F31CF">
        <w:rPr>
          <w:rFonts w:asciiTheme="minorHAnsi" w:hAnsiTheme="minorHAnsi"/>
          <w:sz w:val="18"/>
          <w:szCs w:val="18"/>
        </w:rPr>
        <w:t xml:space="preserve">. </w:t>
      </w:r>
      <w:r>
        <w:rPr>
          <w:rFonts w:asciiTheme="minorHAnsi" w:hAnsiTheme="minorHAnsi"/>
          <w:sz w:val="18"/>
          <w:szCs w:val="18"/>
        </w:rPr>
        <w:t>On peut mettre en évidence plusieurs types d’Etats jugés hostiles</w:t>
      </w:r>
      <w:r w:rsidR="008F31CF">
        <w:rPr>
          <w:rFonts w:asciiTheme="minorHAnsi" w:hAnsiTheme="minorHAnsi"/>
          <w:sz w:val="18"/>
          <w:szCs w:val="18"/>
        </w:rPr>
        <w:t xml:space="preserve"> aux EU.</w:t>
      </w:r>
      <w:r>
        <w:rPr>
          <w:rFonts w:asciiTheme="minorHAnsi" w:hAnsiTheme="minorHAnsi"/>
          <w:sz w:val="18"/>
          <w:szCs w:val="18"/>
        </w:rPr>
        <w:t> :</w:t>
      </w:r>
    </w:p>
    <w:p w:rsidR="002E0DC4" w:rsidRDefault="002E0DC4" w:rsidP="00995103">
      <w:pPr>
        <w:pStyle w:val="Default"/>
        <w:numPr>
          <w:ilvl w:val="0"/>
          <w:numId w:val="11"/>
        </w:numPr>
        <w:jc w:val="both"/>
        <w:rPr>
          <w:rFonts w:asciiTheme="minorHAnsi" w:hAnsiTheme="minorHAnsi"/>
          <w:sz w:val="18"/>
          <w:szCs w:val="18"/>
        </w:rPr>
      </w:pPr>
      <w:r w:rsidRPr="008F31CF">
        <w:rPr>
          <w:rFonts w:asciiTheme="minorHAnsi" w:hAnsiTheme="minorHAnsi"/>
          <w:b/>
          <w:sz w:val="18"/>
          <w:szCs w:val="18"/>
        </w:rPr>
        <w:lastRenderedPageBreak/>
        <w:t>Les pays latino-américains de l’ALBA</w:t>
      </w:r>
      <w:r>
        <w:rPr>
          <w:rFonts w:asciiTheme="minorHAnsi" w:hAnsiTheme="minorHAnsi"/>
          <w:sz w:val="18"/>
          <w:szCs w:val="18"/>
        </w:rPr>
        <w:t xml:space="preserve"> (</w:t>
      </w:r>
      <w:r w:rsidRPr="002E0DC4">
        <w:rPr>
          <w:rFonts w:asciiTheme="minorHAnsi" w:hAnsiTheme="minorHAnsi"/>
          <w:sz w:val="18"/>
          <w:szCs w:val="18"/>
          <w:u w:val="single"/>
        </w:rPr>
        <w:t>Al</w:t>
      </w:r>
      <w:r>
        <w:rPr>
          <w:rFonts w:asciiTheme="minorHAnsi" w:hAnsiTheme="minorHAnsi"/>
          <w:sz w:val="18"/>
          <w:szCs w:val="18"/>
        </w:rPr>
        <w:t xml:space="preserve">liance </w:t>
      </w:r>
      <w:r w:rsidRPr="002E0DC4">
        <w:rPr>
          <w:rFonts w:asciiTheme="minorHAnsi" w:hAnsiTheme="minorHAnsi"/>
          <w:sz w:val="18"/>
          <w:szCs w:val="18"/>
          <w:u w:val="single"/>
        </w:rPr>
        <w:t>B</w:t>
      </w:r>
      <w:r>
        <w:rPr>
          <w:rFonts w:asciiTheme="minorHAnsi" w:hAnsiTheme="minorHAnsi"/>
          <w:sz w:val="18"/>
          <w:szCs w:val="18"/>
        </w:rPr>
        <w:t xml:space="preserve">olivarienne des </w:t>
      </w:r>
      <w:r w:rsidRPr="002E0DC4">
        <w:rPr>
          <w:rFonts w:asciiTheme="minorHAnsi" w:hAnsiTheme="minorHAnsi"/>
          <w:sz w:val="18"/>
          <w:szCs w:val="18"/>
          <w:u w:val="single"/>
        </w:rPr>
        <w:t>A</w:t>
      </w:r>
      <w:r>
        <w:rPr>
          <w:rFonts w:asciiTheme="minorHAnsi" w:hAnsiTheme="minorHAnsi"/>
          <w:sz w:val="18"/>
          <w:szCs w:val="18"/>
        </w:rPr>
        <w:t>mériques). Cette organisation économique réunit des Etats marqués par un discours « anti-américain » qui cherchent à développer une alternative à la proposition états-unienne de construction d’un grand marché commun des Amériques.</w:t>
      </w:r>
    </w:p>
    <w:p w:rsidR="002E0DC4" w:rsidRDefault="002E0DC4" w:rsidP="00995103">
      <w:pPr>
        <w:pStyle w:val="Default"/>
        <w:numPr>
          <w:ilvl w:val="0"/>
          <w:numId w:val="11"/>
        </w:numPr>
        <w:jc w:val="both"/>
        <w:rPr>
          <w:rFonts w:asciiTheme="minorHAnsi" w:hAnsiTheme="minorHAnsi"/>
          <w:sz w:val="18"/>
          <w:szCs w:val="18"/>
        </w:rPr>
      </w:pPr>
      <w:r w:rsidRPr="008F31CF">
        <w:rPr>
          <w:rFonts w:asciiTheme="minorHAnsi" w:hAnsiTheme="minorHAnsi"/>
          <w:b/>
          <w:sz w:val="18"/>
          <w:szCs w:val="18"/>
        </w:rPr>
        <w:t>Les pays islamistes</w:t>
      </w:r>
      <w:r>
        <w:rPr>
          <w:rFonts w:asciiTheme="minorHAnsi" w:hAnsiTheme="minorHAnsi"/>
          <w:sz w:val="18"/>
          <w:szCs w:val="18"/>
        </w:rPr>
        <w:t xml:space="preserve"> soutenant ou accusés de soutenir des mouvements terroristes hostiles. Depuis la Révolution islamiste de 1977</w:t>
      </w:r>
      <w:r w:rsidRPr="002E0DC4">
        <w:rPr>
          <w:rFonts w:asciiTheme="minorHAnsi" w:hAnsiTheme="minorHAnsi"/>
          <w:b/>
          <w:sz w:val="18"/>
          <w:szCs w:val="18"/>
        </w:rPr>
        <w:t>, l’Iran</w:t>
      </w:r>
      <w:r>
        <w:rPr>
          <w:rFonts w:asciiTheme="minorHAnsi" w:hAnsiTheme="minorHAnsi"/>
          <w:sz w:val="18"/>
          <w:szCs w:val="18"/>
        </w:rPr>
        <w:t xml:space="preserve"> est perçue comme l’</w:t>
      </w:r>
      <w:r w:rsidR="008F31CF">
        <w:rPr>
          <w:rFonts w:asciiTheme="minorHAnsi" w:hAnsiTheme="minorHAnsi"/>
          <w:sz w:val="18"/>
          <w:szCs w:val="18"/>
        </w:rPr>
        <w:t>une des principales menaces mais l’instabilité du Moyen-Orient  et la montée du fondamentalisme sunnite peuvent conduire à une modification de la politique  américaine vis-à-vis de son adversaire traditionnel.</w:t>
      </w:r>
    </w:p>
    <w:p w:rsidR="002E0DC4" w:rsidRPr="00A83B1D" w:rsidRDefault="002E0DC4" w:rsidP="00995103">
      <w:pPr>
        <w:pStyle w:val="Default"/>
        <w:ind w:left="360"/>
        <w:jc w:val="both"/>
        <w:rPr>
          <w:rFonts w:asciiTheme="minorHAnsi" w:hAnsiTheme="minorHAnsi"/>
          <w:sz w:val="18"/>
          <w:szCs w:val="18"/>
        </w:rPr>
      </w:pPr>
    </w:p>
    <w:p w:rsidR="00181F56" w:rsidRDefault="00341103" w:rsidP="00995103">
      <w:pPr>
        <w:pStyle w:val="Default"/>
        <w:numPr>
          <w:ilvl w:val="1"/>
          <w:numId w:val="8"/>
        </w:numPr>
        <w:jc w:val="both"/>
        <w:rPr>
          <w:rFonts w:asciiTheme="minorHAnsi" w:hAnsiTheme="minorHAnsi"/>
          <w:b/>
          <w:sz w:val="18"/>
          <w:szCs w:val="18"/>
        </w:rPr>
      </w:pPr>
      <w:r>
        <w:rPr>
          <w:rFonts w:asciiTheme="minorHAnsi" w:hAnsiTheme="minorHAnsi"/>
          <w:b/>
          <w:sz w:val="18"/>
          <w:szCs w:val="18"/>
        </w:rPr>
        <w:t xml:space="preserve">La </w:t>
      </w:r>
      <w:r w:rsidR="00181F56">
        <w:rPr>
          <w:rFonts w:asciiTheme="minorHAnsi" w:hAnsiTheme="minorHAnsi"/>
          <w:b/>
          <w:sz w:val="18"/>
          <w:szCs w:val="18"/>
        </w:rPr>
        <w:t xml:space="preserve"> perspective iranienne.</w:t>
      </w:r>
    </w:p>
    <w:p w:rsidR="00341103" w:rsidRDefault="008F31CF" w:rsidP="00995103">
      <w:pPr>
        <w:pStyle w:val="Default"/>
        <w:jc w:val="both"/>
        <w:rPr>
          <w:rFonts w:asciiTheme="minorHAnsi" w:hAnsiTheme="minorHAnsi"/>
          <w:sz w:val="18"/>
          <w:szCs w:val="18"/>
        </w:rPr>
      </w:pPr>
      <w:r>
        <w:rPr>
          <w:rFonts w:asciiTheme="minorHAnsi" w:hAnsiTheme="minorHAnsi"/>
          <w:b/>
          <w:sz w:val="18"/>
          <w:szCs w:val="18"/>
        </w:rPr>
        <w:t>La République Islamique d’Iran</w:t>
      </w:r>
      <w:r>
        <w:rPr>
          <w:rFonts w:asciiTheme="minorHAnsi" w:hAnsiTheme="minorHAnsi"/>
          <w:sz w:val="18"/>
          <w:szCs w:val="18"/>
        </w:rPr>
        <w:t xml:space="preserve"> établie en 1977,  offre aux pays du M-O un modèle alternatif à celui proposé par les EU. Cependant, le rayonnement de l’Iran est limité par  plusieurs éléments :</w:t>
      </w:r>
    </w:p>
    <w:p w:rsidR="00963B1E" w:rsidRDefault="008F31CF" w:rsidP="00995103">
      <w:pPr>
        <w:pStyle w:val="Default"/>
        <w:numPr>
          <w:ilvl w:val="0"/>
          <w:numId w:val="12"/>
        </w:numPr>
        <w:jc w:val="both"/>
        <w:rPr>
          <w:rFonts w:asciiTheme="minorHAnsi" w:hAnsiTheme="minorHAnsi"/>
          <w:sz w:val="18"/>
          <w:szCs w:val="18"/>
        </w:rPr>
      </w:pPr>
      <w:r w:rsidRPr="00963B1E">
        <w:rPr>
          <w:rFonts w:asciiTheme="minorHAnsi" w:hAnsiTheme="minorHAnsi"/>
          <w:b/>
          <w:sz w:val="18"/>
          <w:szCs w:val="18"/>
        </w:rPr>
        <w:t>Une faiblesse militaire relative</w:t>
      </w:r>
      <w:r>
        <w:rPr>
          <w:rFonts w:asciiTheme="minorHAnsi" w:hAnsiTheme="minorHAnsi"/>
          <w:sz w:val="18"/>
          <w:szCs w:val="18"/>
        </w:rPr>
        <w:t xml:space="preserve">. Si l’armée est au centre du régime (en particulier le corps d’élite des 110 000 Pasdarans, les </w:t>
      </w:r>
      <w:r w:rsidRPr="008F31CF">
        <w:rPr>
          <w:rFonts w:asciiTheme="minorHAnsi" w:hAnsiTheme="minorHAnsi"/>
          <w:i/>
          <w:sz w:val="18"/>
          <w:szCs w:val="18"/>
        </w:rPr>
        <w:t>gardiens de la Révolution</w:t>
      </w:r>
      <w:r w:rsidR="00963B1E">
        <w:rPr>
          <w:rFonts w:asciiTheme="minorHAnsi" w:hAnsiTheme="minorHAnsi"/>
          <w:sz w:val="18"/>
          <w:szCs w:val="18"/>
        </w:rPr>
        <w:t>), elle ne dispose pas de moyens suffisant pour s’opposer aux EU ou même à Israël.</w:t>
      </w:r>
    </w:p>
    <w:p w:rsidR="008F31CF" w:rsidRPr="00963B1E" w:rsidRDefault="00963B1E" w:rsidP="00995103">
      <w:pPr>
        <w:pStyle w:val="Default"/>
        <w:numPr>
          <w:ilvl w:val="0"/>
          <w:numId w:val="12"/>
        </w:numPr>
        <w:jc w:val="both"/>
        <w:rPr>
          <w:rFonts w:asciiTheme="minorHAnsi" w:hAnsiTheme="minorHAnsi"/>
          <w:b/>
          <w:sz w:val="18"/>
          <w:szCs w:val="18"/>
        </w:rPr>
      </w:pPr>
      <w:r w:rsidRPr="00963B1E">
        <w:rPr>
          <w:rFonts w:asciiTheme="minorHAnsi" w:hAnsiTheme="minorHAnsi"/>
          <w:b/>
          <w:sz w:val="18"/>
          <w:szCs w:val="18"/>
        </w:rPr>
        <w:t>Le Chiisme</w:t>
      </w:r>
      <w:r>
        <w:rPr>
          <w:rFonts w:asciiTheme="minorHAnsi" w:hAnsiTheme="minorHAnsi"/>
          <w:b/>
          <w:sz w:val="18"/>
          <w:szCs w:val="18"/>
        </w:rPr>
        <w:t xml:space="preserve">, </w:t>
      </w:r>
      <w:r>
        <w:rPr>
          <w:rFonts w:asciiTheme="minorHAnsi" w:hAnsiTheme="minorHAnsi"/>
          <w:sz w:val="18"/>
          <w:szCs w:val="18"/>
        </w:rPr>
        <w:t xml:space="preserve">Iran apparaît comme le leader du monde chiite mais cette branche de l’Islam considérée comme une hérésie par la majorité </w:t>
      </w:r>
      <w:r w:rsidRPr="00963B1E">
        <w:rPr>
          <w:rFonts w:asciiTheme="minorHAnsi" w:hAnsiTheme="minorHAnsi"/>
          <w:b/>
          <w:sz w:val="18"/>
          <w:szCs w:val="18"/>
        </w:rPr>
        <w:t>Sunnite</w:t>
      </w:r>
      <w:r>
        <w:rPr>
          <w:rFonts w:asciiTheme="minorHAnsi" w:hAnsiTheme="minorHAnsi"/>
          <w:sz w:val="18"/>
          <w:szCs w:val="18"/>
        </w:rPr>
        <w:t xml:space="preserve">, </w:t>
      </w:r>
      <w:r w:rsidRPr="00963B1E">
        <w:rPr>
          <w:rFonts w:asciiTheme="minorHAnsi" w:hAnsiTheme="minorHAnsi"/>
          <w:b/>
          <w:sz w:val="18"/>
          <w:szCs w:val="18"/>
        </w:rPr>
        <w:t xml:space="preserve"> </w:t>
      </w:r>
      <w:r>
        <w:rPr>
          <w:rFonts w:asciiTheme="minorHAnsi" w:hAnsiTheme="minorHAnsi"/>
          <w:sz w:val="18"/>
          <w:szCs w:val="18"/>
        </w:rPr>
        <w:t xml:space="preserve">a pour conséquence de générer </w:t>
      </w:r>
      <w:r w:rsidRPr="00963B1E">
        <w:rPr>
          <w:rFonts w:asciiTheme="minorHAnsi" w:hAnsiTheme="minorHAnsi"/>
          <w:b/>
          <w:sz w:val="18"/>
          <w:szCs w:val="18"/>
        </w:rPr>
        <w:t>l’hostilité des pays sunnites voisins et en particulier l’Arabie Saoudite et la Turquie</w:t>
      </w:r>
      <w:r>
        <w:rPr>
          <w:rFonts w:asciiTheme="minorHAnsi" w:hAnsiTheme="minorHAnsi"/>
          <w:sz w:val="18"/>
          <w:szCs w:val="18"/>
        </w:rPr>
        <w:t>. La révolte de la majorité chiite de Bahreïn  contre la famille royale Sunnite en 2012 a été considérée comme une tentative de déstabilisation iranienne et a conduit à une intervention armée saoudienne qui écrasa le soulèvement.</w:t>
      </w:r>
    </w:p>
    <w:p w:rsidR="00963B1E" w:rsidRPr="00906ECD" w:rsidRDefault="00963B1E" w:rsidP="00995103">
      <w:pPr>
        <w:pStyle w:val="Default"/>
        <w:numPr>
          <w:ilvl w:val="0"/>
          <w:numId w:val="12"/>
        </w:numPr>
        <w:jc w:val="both"/>
        <w:rPr>
          <w:rFonts w:asciiTheme="minorHAnsi" w:hAnsiTheme="minorHAnsi"/>
          <w:b/>
          <w:sz w:val="18"/>
          <w:szCs w:val="18"/>
        </w:rPr>
      </w:pPr>
      <w:r w:rsidRPr="00963B1E">
        <w:rPr>
          <w:rFonts w:asciiTheme="minorHAnsi" w:hAnsiTheme="minorHAnsi"/>
          <w:b/>
          <w:sz w:val="18"/>
          <w:szCs w:val="18"/>
        </w:rPr>
        <w:t>L’Iran n’est pas un pays arabe</w:t>
      </w:r>
      <w:r>
        <w:rPr>
          <w:rFonts w:asciiTheme="minorHAnsi" w:hAnsiTheme="minorHAnsi"/>
          <w:sz w:val="18"/>
          <w:szCs w:val="18"/>
        </w:rPr>
        <w:t xml:space="preserve">. Elle ne peut bénéficier du soutien de la Ligue Arabe fondée en 1945. </w:t>
      </w:r>
    </w:p>
    <w:p w:rsidR="00906ECD" w:rsidRPr="00275972" w:rsidRDefault="00906ECD" w:rsidP="00995103">
      <w:pPr>
        <w:pStyle w:val="Default"/>
        <w:numPr>
          <w:ilvl w:val="0"/>
          <w:numId w:val="12"/>
        </w:numPr>
        <w:jc w:val="both"/>
        <w:rPr>
          <w:rFonts w:asciiTheme="minorHAnsi" w:hAnsiTheme="minorHAnsi"/>
          <w:b/>
          <w:sz w:val="18"/>
          <w:szCs w:val="18"/>
        </w:rPr>
      </w:pPr>
    </w:p>
    <w:p w:rsidR="00963B1E" w:rsidRPr="009F440E" w:rsidRDefault="00963B1E" w:rsidP="00995103">
      <w:pPr>
        <w:pStyle w:val="Default"/>
        <w:jc w:val="both"/>
        <w:rPr>
          <w:rFonts w:asciiTheme="minorHAnsi" w:hAnsiTheme="minorHAnsi"/>
          <w:b/>
          <w:sz w:val="18"/>
          <w:szCs w:val="18"/>
        </w:rPr>
      </w:pPr>
      <w:r>
        <w:rPr>
          <w:rFonts w:asciiTheme="minorHAnsi" w:hAnsiTheme="minorHAnsi"/>
          <w:b/>
          <w:sz w:val="18"/>
          <w:szCs w:val="18"/>
        </w:rPr>
        <w:t>Le rayonnement de l’Iran</w:t>
      </w:r>
      <w:r>
        <w:rPr>
          <w:rFonts w:asciiTheme="minorHAnsi" w:hAnsiTheme="minorHAnsi"/>
          <w:sz w:val="18"/>
          <w:szCs w:val="18"/>
        </w:rPr>
        <w:t xml:space="preserve"> est cependant réel. Le pays peut s’appuyer sur </w:t>
      </w:r>
      <w:r w:rsidRPr="009F440E">
        <w:rPr>
          <w:rFonts w:asciiTheme="minorHAnsi" w:hAnsiTheme="minorHAnsi"/>
          <w:b/>
          <w:sz w:val="18"/>
          <w:szCs w:val="18"/>
        </w:rPr>
        <w:t>« </w:t>
      </w:r>
      <w:r w:rsidRPr="00F5473A">
        <w:rPr>
          <w:rFonts w:asciiTheme="minorHAnsi" w:hAnsiTheme="minorHAnsi"/>
          <w:b/>
          <w:sz w:val="18"/>
          <w:szCs w:val="18"/>
          <w:u w:val="single"/>
        </w:rPr>
        <w:t>l’arc</w:t>
      </w:r>
      <w:r w:rsidR="00F5473A" w:rsidRPr="00F5473A">
        <w:rPr>
          <w:rFonts w:asciiTheme="minorHAnsi" w:hAnsiTheme="minorHAnsi"/>
          <w:b/>
          <w:sz w:val="18"/>
          <w:szCs w:val="18"/>
          <w:u w:val="single"/>
        </w:rPr>
        <w:t xml:space="preserve"> ou croissant</w:t>
      </w:r>
      <w:r w:rsidRPr="00F5473A">
        <w:rPr>
          <w:rFonts w:asciiTheme="minorHAnsi" w:hAnsiTheme="minorHAnsi"/>
          <w:b/>
          <w:sz w:val="18"/>
          <w:szCs w:val="18"/>
          <w:u w:val="single"/>
        </w:rPr>
        <w:t xml:space="preserve"> chiite</w:t>
      </w:r>
      <w:r w:rsidRPr="009F440E">
        <w:rPr>
          <w:rFonts w:asciiTheme="minorHAnsi" w:hAnsiTheme="minorHAnsi"/>
          <w:b/>
          <w:sz w:val="18"/>
          <w:szCs w:val="18"/>
        </w:rPr>
        <w:t> »</w:t>
      </w:r>
      <w:r w:rsidR="00F5473A">
        <w:rPr>
          <w:rFonts w:asciiTheme="minorHAnsi" w:hAnsiTheme="minorHAnsi"/>
          <w:b/>
          <w:sz w:val="18"/>
          <w:szCs w:val="18"/>
        </w:rPr>
        <w:t>.</w:t>
      </w:r>
    </w:p>
    <w:p w:rsidR="00963B1E" w:rsidRDefault="00275972" w:rsidP="00995103">
      <w:pPr>
        <w:pStyle w:val="Default"/>
        <w:jc w:val="both"/>
        <w:rPr>
          <w:rFonts w:asciiTheme="minorHAnsi" w:hAnsiTheme="minorHAnsi"/>
          <w:sz w:val="18"/>
          <w:szCs w:val="18"/>
        </w:rPr>
      </w:pPr>
      <w:r>
        <w:rPr>
          <w:noProof/>
          <w:lang w:eastAsia="fr-FR"/>
        </w:rPr>
        <mc:AlternateContent>
          <mc:Choice Requires="wps">
            <w:drawing>
              <wp:anchor distT="0" distB="0" distL="114300" distR="114300" simplePos="0" relativeHeight="251687936" behindDoc="0" locked="0" layoutInCell="1" allowOverlap="1" wp14:anchorId="335F00EB" wp14:editId="5EB301EC">
                <wp:simplePos x="0" y="0"/>
                <wp:positionH relativeFrom="column">
                  <wp:posOffset>3017776</wp:posOffset>
                </wp:positionH>
                <wp:positionV relativeFrom="paragraph">
                  <wp:posOffset>63018</wp:posOffset>
                </wp:positionV>
                <wp:extent cx="3964305" cy="2265528"/>
                <wp:effectExtent l="0" t="0" r="17145" b="20955"/>
                <wp:wrapNone/>
                <wp:docPr id="31" name="Zone de texte 31"/>
                <wp:cNvGraphicFramePr/>
                <a:graphic xmlns:a="http://schemas.openxmlformats.org/drawingml/2006/main">
                  <a:graphicData uri="http://schemas.microsoft.com/office/word/2010/wordprocessingShape">
                    <wps:wsp>
                      <wps:cNvSpPr txBox="1"/>
                      <wps:spPr>
                        <a:xfrm>
                          <a:off x="0" y="0"/>
                          <a:ext cx="3964305" cy="22655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0714" w:rsidRDefault="00340714" w:rsidP="009F440E">
                            <w:pPr>
                              <w:spacing w:after="0"/>
                              <w:rPr>
                                <w:sz w:val="18"/>
                                <w:szCs w:val="18"/>
                              </w:rPr>
                            </w:pPr>
                            <w:r w:rsidRPr="009F440E">
                              <w:rPr>
                                <w:sz w:val="18"/>
                                <w:szCs w:val="18"/>
                              </w:rPr>
                              <w:t xml:space="preserve">Plusieurs états voisins de l’Iran sont majoritairement Chiites ou abritent des communautés nombreuses </w:t>
                            </w:r>
                            <w:r>
                              <w:rPr>
                                <w:sz w:val="18"/>
                                <w:szCs w:val="18"/>
                              </w:rPr>
                              <w:t xml:space="preserve">qui disposent de leurs propres forces militaires. </w:t>
                            </w:r>
                          </w:p>
                          <w:p w:rsidR="00340714" w:rsidRDefault="00340714" w:rsidP="009F440E">
                            <w:pPr>
                              <w:spacing w:after="0"/>
                              <w:rPr>
                                <w:sz w:val="18"/>
                                <w:szCs w:val="18"/>
                              </w:rPr>
                            </w:pPr>
                            <w:r>
                              <w:rPr>
                                <w:sz w:val="18"/>
                                <w:szCs w:val="18"/>
                              </w:rPr>
                              <w:t>L’Iran soutient donc militairement plusieurs régimes ou groupes politico-militaires islamistes :</w:t>
                            </w:r>
                          </w:p>
                          <w:p w:rsidR="00340714" w:rsidRDefault="00340714" w:rsidP="009F440E">
                            <w:pPr>
                              <w:pStyle w:val="Paragraphedeliste"/>
                              <w:numPr>
                                <w:ilvl w:val="0"/>
                                <w:numId w:val="13"/>
                              </w:numPr>
                              <w:rPr>
                                <w:sz w:val="18"/>
                                <w:szCs w:val="18"/>
                              </w:rPr>
                            </w:pPr>
                            <w:r w:rsidRPr="00906ECD">
                              <w:rPr>
                                <w:b/>
                                <w:sz w:val="18"/>
                                <w:szCs w:val="18"/>
                              </w:rPr>
                              <w:t>Le régime Irakien</w:t>
                            </w:r>
                            <w:r>
                              <w:rPr>
                                <w:sz w:val="18"/>
                                <w:szCs w:val="18"/>
                              </w:rPr>
                              <w:t>. La chute de Saddam Hussein a permis à la majorité chiite d’Irak de prendre le pouvoir et à des personnalités proches de l’Iran d’émerger  (Nouri Al-</w:t>
                            </w:r>
                            <w:proofErr w:type="spellStart"/>
                            <w:r>
                              <w:rPr>
                                <w:sz w:val="18"/>
                                <w:szCs w:val="18"/>
                              </w:rPr>
                              <w:t>Maliki</w:t>
                            </w:r>
                            <w:proofErr w:type="spellEnd"/>
                            <w:r>
                              <w:rPr>
                                <w:sz w:val="18"/>
                                <w:szCs w:val="18"/>
                              </w:rPr>
                              <w:t>, Imam Moqtada Al-</w:t>
                            </w:r>
                            <w:proofErr w:type="spellStart"/>
                            <w:r>
                              <w:rPr>
                                <w:sz w:val="18"/>
                                <w:szCs w:val="18"/>
                              </w:rPr>
                              <w:t>Sadr</w:t>
                            </w:r>
                            <w:proofErr w:type="spellEnd"/>
                            <w:r>
                              <w:rPr>
                                <w:sz w:val="18"/>
                                <w:szCs w:val="18"/>
                              </w:rPr>
                              <w:t>).</w:t>
                            </w:r>
                          </w:p>
                          <w:p w:rsidR="00340714" w:rsidRDefault="00340714" w:rsidP="009F440E">
                            <w:pPr>
                              <w:pStyle w:val="Paragraphedeliste"/>
                              <w:numPr>
                                <w:ilvl w:val="0"/>
                                <w:numId w:val="13"/>
                              </w:numPr>
                              <w:rPr>
                                <w:sz w:val="18"/>
                                <w:szCs w:val="18"/>
                              </w:rPr>
                            </w:pPr>
                            <w:r w:rsidRPr="00906ECD">
                              <w:rPr>
                                <w:b/>
                                <w:sz w:val="18"/>
                                <w:szCs w:val="18"/>
                              </w:rPr>
                              <w:t>Le Hezbollah libanais</w:t>
                            </w:r>
                            <w:r>
                              <w:rPr>
                                <w:sz w:val="18"/>
                                <w:szCs w:val="18"/>
                              </w:rPr>
                              <w:t>.</w:t>
                            </w:r>
                          </w:p>
                          <w:p w:rsidR="00340714" w:rsidRDefault="00340714" w:rsidP="009F440E">
                            <w:pPr>
                              <w:pStyle w:val="Paragraphedeliste"/>
                              <w:numPr>
                                <w:ilvl w:val="0"/>
                                <w:numId w:val="13"/>
                              </w:numPr>
                              <w:rPr>
                                <w:sz w:val="18"/>
                                <w:szCs w:val="18"/>
                              </w:rPr>
                            </w:pPr>
                            <w:r w:rsidRPr="00906ECD">
                              <w:rPr>
                                <w:b/>
                                <w:sz w:val="18"/>
                                <w:szCs w:val="18"/>
                              </w:rPr>
                              <w:t>Le régime Syrien de Bashar  Al-Assad</w:t>
                            </w:r>
                            <w:r>
                              <w:rPr>
                                <w:sz w:val="18"/>
                                <w:szCs w:val="18"/>
                              </w:rPr>
                              <w:t>,</w:t>
                            </w:r>
                          </w:p>
                          <w:p w:rsidR="00340714" w:rsidRPr="00906ECD" w:rsidRDefault="00340714" w:rsidP="009F440E">
                            <w:pPr>
                              <w:pStyle w:val="Paragraphedeliste"/>
                              <w:numPr>
                                <w:ilvl w:val="0"/>
                                <w:numId w:val="13"/>
                              </w:numPr>
                              <w:rPr>
                                <w:b/>
                                <w:sz w:val="18"/>
                                <w:szCs w:val="18"/>
                              </w:rPr>
                            </w:pPr>
                            <w:r w:rsidRPr="00906ECD">
                              <w:rPr>
                                <w:b/>
                                <w:sz w:val="18"/>
                                <w:szCs w:val="18"/>
                              </w:rPr>
                              <w:t>L’Azerbaïdjan.</w:t>
                            </w:r>
                          </w:p>
                          <w:p w:rsidR="00340714" w:rsidRPr="00F5473A" w:rsidRDefault="00340714" w:rsidP="00F5473A">
                            <w:pPr>
                              <w:rPr>
                                <w:sz w:val="18"/>
                                <w:szCs w:val="18"/>
                              </w:rPr>
                            </w:pPr>
                            <w:r>
                              <w:rPr>
                                <w:sz w:val="18"/>
                                <w:szCs w:val="18"/>
                              </w:rPr>
                              <w:t>L’Iran est souvent tenue responsable des actions militaires du Hezbollah qui, depuis 2012, combat aux côtés des forces syriennes contre la rébellion.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3" type="#_x0000_t202" style="position:absolute;left:0;text-align:left;margin-left:237.6pt;margin-top:4.95pt;width:312.15pt;height:17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" fillcolor="white [3201]" strokecolor="white [3212]" strokeweight=".5pt">
                <v:textbox>
                  <w:txbxContent>
                    <w:p w:rsidR="00340714" w:rsidRDefault="00340714" w:rsidP="009F440E">
                      <w:pPr>
                        <w:spacing w:after="0"/>
                        <w:rPr>
                          <w:sz w:val="18"/>
                          <w:szCs w:val="18"/>
                        </w:rPr>
                      </w:pPr>
                      <w:r w:rsidRPr="009F440E">
                        <w:rPr>
                          <w:sz w:val="18"/>
                          <w:szCs w:val="18"/>
                        </w:rPr>
                        <w:t xml:space="preserve">Plusieurs états voisins de l’Iran sont majoritairement Chiites ou abritent des communautés nombreuses </w:t>
                      </w:r>
                      <w:r>
                        <w:rPr>
                          <w:sz w:val="18"/>
                          <w:szCs w:val="18"/>
                        </w:rPr>
                        <w:t xml:space="preserve">qui disposent de leurs propres forces militaires. </w:t>
                      </w:r>
                    </w:p>
                    <w:p w:rsidR="00340714" w:rsidRDefault="00340714" w:rsidP="009F440E">
                      <w:pPr>
                        <w:spacing w:after="0"/>
                        <w:rPr>
                          <w:sz w:val="18"/>
                          <w:szCs w:val="18"/>
                        </w:rPr>
                      </w:pPr>
                      <w:r>
                        <w:rPr>
                          <w:sz w:val="18"/>
                          <w:szCs w:val="18"/>
                        </w:rPr>
                        <w:t>L’Iran soutient donc militairement plusieurs régimes ou groupes politico-militaires islamistes :</w:t>
                      </w:r>
                    </w:p>
                    <w:p w:rsidR="00340714" w:rsidRDefault="00340714" w:rsidP="009F440E">
                      <w:pPr>
                        <w:pStyle w:val="Paragraphedeliste"/>
                        <w:numPr>
                          <w:ilvl w:val="0"/>
                          <w:numId w:val="13"/>
                        </w:numPr>
                        <w:rPr>
                          <w:sz w:val="18"/>
                          <w:szCs w:val="18"/>
                        </w:rPr>
                      </w:pPr>
                      <w:r w:rsidRPr="00906ECD">
                        <w:rPr>
                          <w:b/>
                          <w:sz w:val="18"/>
                          <w:szCs w:val="18"/>
                        </w:rPr>
                        <w:t>Le régime Irakien</w:t>
                      </w:r>
                      <w:r>
                        <w:rPr>
                          <w:sz w:val="18"/>
                          <w:szCs w:val="18"/>
                        </w:rPr>
                        <w:t>. La chute de Saddam Hussein a permis à la majorité chiite d’Irak de prendre le pouvoir et à des personnalités proches de l’Iran d’émerger  (Nouri Al-</w:t>
                      </w:r>
                      <w:proofErr w:type="spellStart"/>
                      <w:r>
                        <w:rPr>
                          <w:sz w:val="18"/>
                          <w:szCs w:val="18"/>
                        </w:rPr>
                        <w:t>Maliki</w:t>
                      </w:r>
                      <w:proofErr w:type="spellEnd"/>
                      <w:r>
                        <w:rPr>
                          <w:sz w:val="18"/>
                          <w:szCs w:val="18"/>
                        </w:rPr>
                        <w:t>, Imam Moqtada Al-</w:t>
                      </w:r>
                      <w:proofErr w:type="spellStart"/>
                      <w:r>
                        <w:rPr>
                          <w:sz w:val="18"/>
                          <w:szCs w:val="18"/>
                        </w:rPr>
                        <w:t>Sadr</w:t>
                      </w:r>
                      <w:proofErr w:type="spellEnd"/>
                      <w:r>
                        <w:rPr>
                          <w:sz w:val="18"/>
                          <w:szCs w:val="18"/>
                        </w:rPr>
                        <w:t>).</w:t>
                      </w:r>
                    </w:p>
                    <w:p w:rsidR="00340714" w:rsidRDefault="00340714" w:rsidP="009F440E">
                      <w:pPr>
                        <w:pStyle w:val="Paragraphedeliste"/>
                        <w:numPr>
                          <w:ilvl w:val="0"/>
                          <w:numId w:val="13"/>
                        </w:numPr>
                        <w:rPr>
                          <w:sz w:val="18"/>
                          <w:szCs w:val="18"/>
                        </w:rPr>
                      </w:pPr>
                      <w:r w:rsidRPr="00906ECD">
                        <w:rPr>
                          <w:b/>
                          <w:sz w:val="18"/>
                          <w:szCs w:val="18"/>
                        </w:rPr>
                        <w:t>Le Hezbollah libanais</w:t>
                      </w:r>
                      <w:r>
                        <w:rPr>
                          <w:sz w:val="18"/>
                          <w:szCs w:val="18"/>
                        </w:rPr>
                        <w:t>.</w:t>
                      </w:r>
                    </w:p>
                    <w:p w:rsidR="00340714" w:rsidRDefault="00340714" w:rsidP="009F440E">
                      <w:pPr>
                        <w:pStyle w:val="Paragraphedeliste"/>
                        <w:numPr>
                          <w:ilvl w:val="0"/>
                          <w:numId w:val="13"/>
                        </w:numPr>
                        <w:rPr>
                          <w:sz w:val="18"/>
                          <w:szCs w:val="18"/>
                        </w:rPr>
                      </w:pPr>
                      <w:r w:rsidRPr="00906ECD">
                        <w:rPr>
                          <w:b/>
                          <w:sz w:val="18"/>
                          <w:szCs w:val="18"/>
                        </w:rPr>
                        <w:t>Le régime Syrien de Bashar  Al-Assad</w:t>
                      </w:r>
                      <w:r>
                        <w:rPr>
                          <w:sz w:val="18"/>
                          <w:szCs w:val="18"/>
                        </w:rPr>
                        <w:t>,</w:t>
                      </w:r>
                    </w:p>
                    <w:p w:rsidR="00340714" w:rsidRPr="00906ECD" w:rsidRDefault="00340714" w:rsidP="009F440E">
                      <w:pPr>
                        <w:pStyle w:val="Paragraphedeliste"/>
                        <w:numPr>
                          <w:ilvl w:val="0"/>
                          <w:numId w:val="13"/>
                        </w:numPr>
                        <w:rPr>
                          <w:b/>
                          <w:sz w:val="18"/>
                          <w:szCs w:val="18"/>
                        </w:rPr>
                      </w:pPr>
                      <w:r w:rsidRPr="00906ECD">
                        <w:rPr>
                          <w:b/>
                          <w:sz w:val="18"/>
                          <w:szCs w:val="18"/>
                        </w:rPr>
                        <w:t>L’Azerbaïdjan.</w:t>
                      </w:r>
                    </w:p>
                    <w:p w:rsidR="00340714" w:rsidRPr="00F5473A" w:rsidRDefault="00340714" w:rsidP="00F5473A">
                      <w:pPr>
                        <w:rPr>
                          <w:sz w:val="18"/>
                          <w:szCs w:val="18"/>
                        </w:rPr>
                      </w:pPr>
                      <w:r>
                        <w:rPr>
                          <w:sz w:val="18"/>
                          <w:szCs w:val="18"/>
                        </w:rPr>
                        <w:t>L’Iran est souvent tenue responsable des actions militaires du Hezbollah qui, depuis 2012, combat aux côtés des forces syriennes contre la rébellion.</w:t>
                      </w:r>
                    </w:p>
                  </w:txbxContent>
                </v:textbox>
              </v:shape>
            </w:pict>
          </mc:Fallback>
        </mc:AlternateContent>
      </w:r>
      <w:r>
        <w:rPr>
          <w:noProof/>
          <w:lang w:eastAsia="fr-FR"/>
        </w:rPr>
        <mc:AlternateContent>
          <mc:Choice Requires="wps">
            <w:drawing>
              <wp:anchor distT="0" distB="0" distL="114300" distR="114300" simplePos="0" relativeHeight="251688960" behindDoc="0" locked="0" layoutInCell="1" allowOverlap="1" wp14:anchorId="145DB0AD" wp14:editId="694F8C93">
                <wp:simplePos x="0" y="0"/>
                <wp:positionH relativeFrom="column">
                  <wp:posOffset>163991</wp:posOffset>
                </wp:positionH>
                <wp:positionV relativeFrom="paragraph">
                  <wp:posOffset>148590</wp:posOffset>
                </wp:positionV>
                <wp:extent cx="2503805" cy="1794510"/>
                <wp:effectExtent l="0" t="0" r="10795" b="15240"/>
                <wp:wrapNone/>
                <wp:docPr id="33" name="Forme libre 33"/>
                <wp:cNvGraphicFramePr/>
                <a:graphic xmlns:a="http://schemas.openxmlformats.org/drawingml/2006/main">
                  <a:graphicData uri="http://schemas.microsoft.com/office/word/2010/wordprocessingShape">
                    <wps:wsp>
                      <wps:cNvSpPr/>
                      <wps:spPr>
                        <a:xfrm>
                          <a:off x="0" y="0"/>
                          <a:ext cx="2503805" cy="1794510"/>
                        </a:xfrm>
                        <a:custGeom>
                          <a:avLst/>
                          <a:gdLst>
                            <a:gd name="connsiteX0" fmla="*/ 682388 w 2702257"/>
                            <a:gd name="connsiteY0" fmla="*/ 13648 h 2053988"/>
                            <a:gd name="connsiteX1" fmla="*/ 586854 w 2702257"/>
                            <a:gd name="connsiteY1" fmla="*/ 0 h 2053988"/>
                            <a:gd name="connsiteX2" fmla="*/ 395785 w 2702257"/>
                            <a:gd name="connsiteY2" fmla="*/ 204716 h 2053988"/>
                            <a:gd name="connsiteX3" fmla="*/ 211540 w 2702257"/>
                            <a:gd name="connsiteY3" fmla="*/ 580030 h 2053988"/>
                            <a:gd name="connsiteX4" fmla="*/ 0 w 2702257"/>
                            <a:gd name="connsiteY4" fmla="*/ 1194179 h 2053988"/>
                            <a:gd name="connsiteX5" fmla="*/ 320722 w 2702257"/>
                            <a:gd name="connsiteY5" fmla="*/ 1719618 h 2053988"/>
                            <a:gd name="connsiteX6" fmla="*/ 921224 w 2702257"/>
                            <a:gd name="connsiteY6" fmla="*/ 2019868 h 2053988"/>
                            <a:gd name="connsiteX7" fmla="*/ 1398896 w 2702257"/>
                            <a:gd name="connsiteY7" fmla="*/ 2053988 h 2053988"/>
                            <a:gd name="connsiteX8" fmla="*/ 1972102 w 2702257"/>
                            <a:gd name="connsiteY8" fmla="*/ 1787856 h 2053988"/>
                            <a:gd name="connsiteX9" fmla="*/ 2463421 w 2702257"/>
                            <a:gd name="connsiteY9" fmla="*/ 1241946 h 2053988"/>
                            <a:gd name="connsiteX10" fmla="*/ 2702257 w 2702257"/>
                            <a:gd name="connsiteY10" fmla="*/ 934871 h 2053988"/>
                            <a:gd name="connsiteX11" fmla="*/ 2674961 w 2702257"/>
                            <a:gd name="connsiteY11" fmla="*/ 661916 h 2053988"/>
                            <a:gd name="connsiteX12" fmla="*/ 2477069 w 2702257"/>
                            <a:gd name="connsiteY12" fmla="*/ 511791 h 2053988"/>
                            <a:gd name="connsiteX13" fmla="*/ 2176818 w 2702257"/>
                            <a:gd name="connsiteY13" fmla="*/ 846161 h 2053988"/>
                            <a:gd name="connsiteX14" fmla="*/ 1753737 w 2702257"/>
                            <a:gd name="connsiteY14" fmla="*/ 887104 h 2053988"/>
                            <a:gd name="connsiteX15" fmla="*/ 1269242 w 2702257"/>
                            <a:gd name="connsiteY15" fmla="*/ 839337 h 2053988"/>
                            <a:gd name="connsiteX16" fmla="*/ 757451 w 2702257"/>
                            <a:gd name="connsiteY16" fmla="*/ 627797 h 2053988"/>
                            <a:gd name="connsiteX17" fmla="*/ 798394 w 2702257"/>
                            <a:gd name="connsiteY17" fmla="*/ 272955 h 2053988"/>
                            <a:gd name="connsiteX18" fmla="*/ 682388 w 2702257"/>
                            <a:gd name="connsiteY18" fmla="*/ 13648 h 2053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02257" h="2053988">
                              <a:moveTo>
                                <a:pt x="682388" y="13648"/>
                              </a:moveTo>
                              <a:lnTo>
                                <a:pt x="586854" y="0"/>
                              </a:lnTo>
                              <a:lnTo>
                                <a:pt x="395785" y="204716"/>
                              </a:lnTo>
                              <a:lnTo>
                                <a:pt x="211540" y="580030"/>
                              </a:lnTo>
                              <a:lnTo>
                                <a:pt x="0" y="1194179"/>
                              </a:lnTo>
                              <a:lnTo>
                                <a:pt x="320722" y="1719618"/>
                              </a:lnTo>
                              <a:lnTo>
                                <a:pt x="921224" y="2019868"/>
                              </a:lnTo>
                              <a:lnTo>
                                <a:pt x="1398896" y="2053988"/>
                              </a:lnTo>
                              <a:lnTo>
                                <a:pt x="1972102" y="1787856"/>
                              </a:lnTo>
                              <a:lnTo>
                                <a:pt x="2463421" y="1241946"/>
                              </a:lnTo>
                              <a:lnTo>
                                <a:pt x="2702257" y="934871"/>
                              </a:lnTo>
                              <a:lnTo>
                                <a:pt x="2674961" y="661916"/>
                              </a:lnTo>
                              <a:lnTo>
                                <a:pt x="2477069" y="511791"/>
                              </a:lnTo>
                              <a:lnTo>
                                <a:pt x="2176818" y="846161"/>
                              </a:lnTo>
                              <a:lnTo>
                                <a:pt x="1753737" y="887104"/>
                              </a:lnTo>
                              <a:lnTo>
                                <a:pt x="1269242" y="839337"/>
                              </a:lnTo>
                              <a:lnTo>
                                <a:pt x="757451" y="627797"/>
                              </a:lnTo>
                              <a:lnTo>
                                <a:pt x="798394" y="272955"/>
                              </a:lnTo>
                              <a:lnTo>
                                <a:pt x="682388" y="13648"/>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3" o:spid="_x0000_s1026" style="position:absolute;margin-left:12.9pt;margin-top:11.7pt;width:197.15pt;height:14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2257,205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" path="m682388,13648l586854,,395785,204716,211540,580030,,1194179r320722,525439l921224,2019868r477672,34120l1972102,1787856r491319,-545910l2702257,934871,2674961,661916,2477069,511791,2176818,846161r-423081,40943l1269242,839337,757451,627797,798394,272955,682388,13648xe" filled="f" strokecolor="red" strokeweight="2pt">
                <v:path arrowok="t" o:connecttype="custom" o:connectlocs="632274,11924;543756,0;366719,178854;196005,506755;0,1043320;297168,1502381;853570,1764700;1296162,1794510;1827272,1561998;2282509,1085052;2503805,816770;2478514,578297;2295155,447137;2016954,739266;1624944,775037;1176030,733304;701824,548488;739760,238473;632274,11924" o:connectangles="0,0,0,0,0,0,0,0,0,0,0,0,0,0,0,0,0,0,0"/>
              </v:shape>
            </w:pict>
          </mc:Fallback>
        </mc:AlternateContent>
      </w:r>
      <w:r>
        <w:rPr>
          <w:noProof/>
          <w:lang w:eastAsia="fr-FR"/>
        </w:rPr>
        <mc:AlternateContent>
          <mc:Choice Requires="wps">
            <w:drawing>
              <wp:anchor distT="0" distB="0" distL="114300" distR="114300" simplePos="0" relativeHeight="251691008" behindDoc="0" locked="0" layoutInCell="1" allowOverlap="1" wp14:anchorId="2BD0D84B" wp14:editId="06067683">
                <wp:simplePos x="0" y="0"/>
                <wp:positionH relativeFrom="column">
                  <wp:posOffset>1468755</wp:posOffset>
                </wp:positionH>
                <wp:positionV relativeFrom="paragraph">
                  <wp:posOffset>1706880</wp:posOffset>
                </wp:positionV>
                <wp:extent cx="798195" cy="42989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798195" cy="429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714" w:rsidRPr="005259E3" w:rsidRDefault="00340714">
                            <w:pPr>
                              <w:rPr>
                                <w:b/>
                                <w:color w:val="000000" w:themeColor="text1"/>
                                <w:sz w:val="18"/>
                                <w:szCs w:val="18"/>
                              </w:rPr>
                            </w:pPr>
                            <w:r w:rsidRPr="005259E3">
                              <w:rPr>
                                <w:b/>
                                <w:color w:val="000000" w:themeColor="text1"/>
                                <w:sz w:val="18"/>
                                <w:szCs w:val="18"/>
                              </w:rPr>
                              <w:t>Détroit d’Ormuz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4" type="#_x0000_t202" style="position:absolute;left:0;text-align:left;margin-left:115.65pt;margin-top:134.4pt;width:62.85pt;height:3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" filled="f" stroked="f" strokeweight=".5pt">
                <v:textbox>
                  <w:txbxContent>
                    <w:p w:rsidR="00340714" w:rsidRPr="005259E3" w:rsidRDefault="00340714">
                      <w:pPr>
                        <w:rPr>
                          <w:b/>
                          <w:color w:val="000000" w:themeColor="text1"/>
                          <w:sz w:val="18"/>
                          <w:szCs w:val="18"/>
                        </w:rPr>
                      </w:pPr>
                      <w:r w:rsidRPr="005259E3">
                        <w:rPr>
                          <w:b/>
                          <w:color w:val="000000" w:themeColor="text1"/>
                          <w:sz w:val="18"/>
                          <w:szCs w:val="18"/>
                        </w:rPr>
                        <w:t>Détroit d’Ormuz</w:t>
                      </w:r>
                    </w:p>
                  </w:txbxContent>
                </v:textbox>
              </v:shape>
            </w:pict>
          </mc:Fallback>
        </mc:AlternateContent>
      </w:r>
      <w:r>
        <w:rPr>
          <w:noProof/>
          <w:lang w:eastAsia="fr-FR"/>
        </w:rPr>
        <mc:AlternateContent>
          <mc:Choice Requires="wps">
            <w:drawing>
              <wp:anchor distT="0" distB="0" distL="114300" distR="114300" simplePos="0" relativeHeight="251689984" behindDoc="0" locked="0" layoutInCell="1" allowOverlap="1" wp14:anchorId="40FD3B15" wp14:editId="4DD07702">
                <wp:simplePos x="0" y="0"/>
                <wp:positionH relativeFrom="column">
                  <wp:posOffset>1106682</wp:posOffset>
                </wp:positionH>
                <wp:positionV relativeFrom="paragraph">
                  <wp:posOffset>1816489</wp:posOffset>
                </wp:positionV>
                <wp:extent cx="402590" cy="320675"/>
                <wp:effectExtent l="19050" t="19050" r="35560" b="41275"/>
                <wp:wrapNone/>
                <wp:docPr id="34" name="Ellipse 34"/>
                <wp:cNvGraphicFramePr/>
                <a:graphic xmlns:a="http://schemas.openxmlformats.org/drawingml/2006/main">
                  <a:graphicData uri="http://schemas.microsoft.com/office/word/2010/wordprocessingShape">
                    <wps:wsp>
                      <wps:cNvSpPr/>
                      <wps:spPr>
                        <a:xfrm>
                          <a:off x="0" y="0"/>
                          <a:ext cx="402590" cy="320675"/>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 o:spid="_x0000_s1026" style="position:absolute;margin-left:87.15pt;margin-top:143.05pt;width:31.7pt;height:2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" filled="f" strokecolor="#243f60 [1604]" strokeweight="4.5pt"/>
            </w:pict>
          </mc:Fallback>
        </mc:AlternateContent>
      </w:r>
      <w:r w:rsidR="00963B1E">
        <w:rPr>
          <w:noProof/>
          <w:lang w:eastAsia="fr-FR"/>
        </w:rPr>
        <w:drawing>
          <wp:inline distT="0" distB="0" distL="0" distR="0" wp14:anchorId="51727486" wp14:editId="2EED08A1">
            <wp:extent cx="3067319" cy="2442949"/>
            <wp:effectExtent l="0" t="0" r="0" b="0"/>
            <wp:docPr id="30" name="Image 30" descr="http://www.diploweb.com/cartes/qi4sunniteschiitesmoyenor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ploweb.com/cartes/qi4sunniteschiitesmoyenorie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8954" cy="2444251"/>
                    </a:xfrm>
                    <a:prstGeom prst="rect">
                      <a:avLst/>
                    </a:prstGeom>
                    <a:noFill/>
                    <a:ln>
                      <a:noFill/>
                    </a:ln>
                  </pic:spPr>
                </pic:pic>
              </a:graphicData>
            </a:graphic>
          </wp:inline>
        </w:drawing>
      </w:r>
    </w:p>
    <w:p w:rsidR="00F5473A" w:rsidRDefault="00F5473A" w:rsidP="00995103">
      <w:pPr>
        <w:pStyle w:val="Default"/>
        <w:jc w:val="both"/>
        <w:rPr>
          <w:rFonts w:asciiTheme="minorHAnsi" w:hAnsiTheme="minorHAnsi"/>
          <w:sz w:val="18"/>
          <w:szCs w:val="18"/>
        </w:rPr>
      </w:pPr>
      <w:r w:rsidRPr="00275972">
        <w:rPr>
          <w:rFonts w:asciiTheme="minorHAnsi" w:hAnsiTheme="minorHAnsi"/>
          <w:b/>
          <w:sz w:val="18"/>
          <w:szCs w:val="18"/>
        </w:rPr>
        <w:t>L’Iran n’a pas de stratégie mondiale mais se présente comme</w:t>
      </w:r>
      <w:r>
        <w:rPr>
          <w:rFonts w:asciiTheme="minorHAnsi" w:hAnsiTheme="minorHAnsi"/>
          <w:sz w:val="18"/>
          <w:szCs w:val="18"/>
        </w:rPr>
        <w:t xml:space="preserve"> </w:t>
      </w:r>
      <w:r w:rsidRPr="00F5473A">
        <w:rPr>
          <w:rFonts w:asciiTheme="minorHAnsi" w:hAnsiTheme="minorHAnsi"/>
          <w:b/>
          <w:sz w:val="18"/>
          <w:szCs w:val="18"/>
        </w:rPr>
        <w:t>une puissance régionale</w:t>
      </w:r>
      <w:r>
        <w:rPr>
          <w:rFonts w:asciiTheme="minorHAnsi" w:hAnsiTheme="minorHAnsi"/>
          <w:sz w:val="18"/>
          <w:szCs w:val="18"/>
        </w:rPr>
        <w:t xml:space="preserve">. Elle cherche à renforcer sa position </w:t>
      </w:r>
      <w:r w:rsidR="00906ECD">
        <w:rPr>
          <w:rFonts w:asciiTheme="minorHAnsi" w:hAnsiTheme="minorHAnsi"/>
          <w:sz w:val="18"/>
          <w:szCs w:val="18"/>
        </w:rPr>
        <w:t xml:space="preserve">au Moyen-Orient </w:t>
      </w:r>
      <w:r>
        <w:rPr>
          <w:rFonts w:asciiTheme="minorHAnsi" w:hAnsiTheme="minorHAnsi"/>
          <w:sz w:val="18"/>
          <w:szCs w:val="18"/>
        </w:rPr>
        <w:t xml:space="preserve">en développant une </w:t>
      </w:r>
      <w:r w:rsidRPr="00F5473A">
        <w:rPr>
          <w:rFonts w:asciiTheme="minorHAnsi" w:hAnsiTheme="minorHAnsi"/>
          <w:b/>
          <w:sz w:val="18"/>
          <w:szCs w:val="18"/>
        </w:rPr>
        <w:t>politique diplomatique, militaire et économique</w:t>
      </w:r>
      <w:r w:rsidR="00906ECD">
        <w:rPr>
          <w:rFonts w:asciiTheme="minorHAnsi" w:hAnsiTheme="minorHAnsi"/>
          <w:sz w:val="18"/>
          <w:szCs w:val="18"/>
        </w:rPr>
        <w:t xml:space="preserve"> originale. Pour cela, elle cherche à : </w:t>
      </w:r>
    </w:p>
    <w:p w:rsidR="00F5473A" w:rsidRDefault="00F5473A" w:rsidP="00995103">
      <w:pPr>
        <w:pStyle w:val="Default"/>
        <w:numPr>
          <w:ilvl w:val="0"/>
          <w:numId w:val="14"/>
        </w:numPr>
        <w:jc w:val="both"/>
        <w:rPr>
          <w:rFonts w:asciiTheme="minorHAnsi" w:hAnsiTheme="minorHAnsi"/>
          <w:sz w:val="18"/>
          <w:szCs w:val="18"/>
        </w:rPr>
      </w:pPr>
      <w:r w:rsidRPr="00662D1B">
        <w:rPr>
          <w:rFonts w:asciiTheme="minorHAnsi" w:hAnsiTheme="minorHAnsi"/>
          <w:b/>
          <w:sz w:val="18"/>
          <w:szCs w:val="18"/>
        </w:rPr>
        <w:t>Acquérir</w:t>
      </w:r>
      <w:r>
        <w:rPr>
          <w:rFonts w:asciiTheme="minorHAnsi" w:hAnsiTheme="minorHAnsi"/>
          <w:sz w:val="18"/>
          <w:szCs w:val="18"/>
        </w:rPr>
        <w:t xml:space="preserve"> </w:t>
      </w:r>
      <w:r w:rsidRPr="00F5473A">
        <w:rPr>
          <w:rFonts w:asciiTheme="minorHAnsi" w:hAnsiTheme="minorHAnsi"/>
          <w:b/>
          <w:sz w:val="18"/>
          <w:szCs w:val="18"/>
        </w:rPr>
        <w:t>l’arme nucléaire</w:t>
      </w:r>
      <w:r>
        <w:rPr>
          <w:rFonts w:asciiTheme="minorHAnsi" w:hAnsiTheme="minorHAnsi"/>
          <w:sz w:val="18"/>
          <w:szCs w:val="18"/>
        </w:rPr>
        <w:t xml:space="preserve"> </w:t>
      </w:r>
      <w:r w:rsidR="00906ECD">
        <w:rPr>
          <w:rFonts w:asciiTheme="minorHAnsi" w:hAnsiTheme="minorHAnsi"/>
          <w:sz w:val="18"/>
          <w:szCs w:val="18"/>
        </w:rPr>
        <w:t xml:space="preserve">qui </w:t>
      </w:r>
      <w:r>
        <w:rPr>
          <w:rFonts w:asciiTheme="minorHAnsi" w:hAnsiTheme="minorHAnsi"/>
          <w:sz w:val="18"/>
          <w:szCs w:val="18"/>
        </w:rPr>
        <w:t>apparaît comme un impératif, en particulier pour les conservateurs au pouvoir jusqu’en 2012 (Mahmoud Ahmadinejad). Signataire du TNP, l’Iran a officiellement renoncé à l’arme atomique. Elle fait l’objet de sanctions économiques majeures qui l’isole et freine son développement.</w:t>
      </w:r>
      <w:r w:rsidR="00906ECD">
        <w:rPr>
          <w:rFonts w:asciiTheme="minorHAnsi" w:hAnsiTheme="minorHAnsi"/>
          <w:sz w:val="18"/>
          <w:szCs w:val="18"/>
        </w:rPr>
        <w:t xml:space="preserve"> Des négociat</w:t>
      </w:r>
      <w:r w:rsidR="00662D1B">
        <w:rPr>
          <w:rFonts w:asciiTheme="minorHAnsi" w:hAnsiTheme="minorHAnsi"/>
          <w:sz w:val="18"/>
          <w:szCs w:val="18"/>
        </w:rPr>
        <w:t>ions sont actuellement en cours sur cette question.</w:t>
      </w:r>
    </w:p>
    <w:p w:rsidR="00F5473A" w:rsidRDefault="00906ECD" w:rsidP="00995103">
      <w:pPr>
        <w:pStyle w:val="Default"/>
        <w:numPr>
          <w:ilvl w:val="0"/>
          <w:numId w:val="14"/>
        </w:numPr>
        <w:jc w:val="both"/>
        <w:rPr>
          <w:rFonts w:asciiTheme="minorHAnsi" w:hAnsiTheme="minorHAnsi"/>
          <w:sz w:val="18"/>
          <w:szCs w:val="18"/>
        </w:rPr>
      </w:pPr>
      <w:r w:rsidRPr="00662D1B">
        <w:rPr>
          <w:rFonts w:asciiTheme="minorHAnsi" w:hAnsiTheme="minorHAnsi"/>
          <w:b/>
          <w:caps/>
          <w:sz w:val="18"/>
          <w:szCs w:val="18"/>
        </w:rPr>
        <w:t>c</w:t>
      </w:r>
      <w:r w:rsidRPr="00662D1B">
        <w:rPr>
          <w:rFonts w:asciiTheme="minorHAnsi" w:hAnsiTheme="minorHAnsi"/>
          <w:b/>
          <w:sz w:val="18"/>
          <w:szCs w:val="18"/>
        </w:rPr>
        <w:t>réer un</w:t>
      </w:r>
      <w:r>
        <w:rPr>
          <w:rFonts w:asciiTheme="minorHAnsi" w:hAnsiTheme="minorHAnsi"/>
          <w:sz w:val="18"/>
          <w:szCs w:val="18"/>
        </w:rPr>
        <w:t xml:space="preserve"> </w:t>
      </w:r>
      <w:r w:rsidRPr="00F5473A">
        <w:rPr>
          <w:rFonts w:asciiTheme="minorHAnsi" w:hAnsiTheme="minorHAnsi"/>
          <w:b/>
          <w:sz w:val="18"/>
          <w:szCs w:val="18"/>
        </w:rPr>
        <w:t>front anti-américain</w:t>
      </w:r>
      <w:r>
        <w:rPr>
          <w:rFonts w:asciiTheme="minorHAnsi" w:hAnsiTheme="minorHAnsi"/>
          <w:sz w:val="18"/>
          <w:szCs w:val="18"/>
        </w:rPr>
        <w:t xml:space="preserve"> </w:t>
      </w:r>
      <w:r w:rsidR="00F5473A">
        <w:rPr>
          <w:rFonts w:asciiTheme="minorHAnsi" w:hAnsiTheme="minorHAnsi"/>
          <w:sz w:val="18"/>
          <w:szCs w:val="18"/>
        </w:rPr>
        <w:t>L’Iran a orienté sa diplomatie vers les pays les plus hostiles aux EU</w:t>
      </w:r>
      <w:r w:rsidR="005259E3">
        <w:rPr>
          <w:rFonts w:asciiTheme="minorHAnsi" w:hAnsiTheme="minorHAnsi"/>
          <w:b/>
          <w:sz w:val="18"/>
          <w:szCs w:val="18"/>
        </w:rPr>
        <w:t xml:space="preserve">. </w:t>
      </w:r>
      <w:r w:rsidR="005259E3">
        <w:rPr>
          <w:rFonts w:asciiTheme="minorHAnsi" w:hAnsiTheme="minorHAnsi"/>
          <w:sz w:val="18"/>
          <w:szCs w:val="18"/>
        </w:rPr>
        <w:t>Cette action reste limitée.</w:t>
      </w:r>
    </w:p>
    <w:p w:rsidR="005259E3" w:rsidRDefault="00906ECD" w:rsidP="00995103">
      <w:pPr>
        <w:pStyle w:val="Default"/>
        <w:numPr>
          <w:ilvl w:val="0"/>
          <w:numId w:val="14"/>
        </w:numPr>
        <w:jc w:val="both"/>
        <w:rPr>
          <w:rFonts w:asciiTheme="minorHAnsi" w:hAnsiTheme="minorHAnsi"/>
          <w:sz w:val="18"/>
          <w:szCs w:val="18"/>
        </w:rPr>
      </w:pPr>
      <w:r w:rsidRPr="00662D1B">
        <w:rPr>
          <w:rFonts w:asciiTheme="minorHAnsi" w:hAnsiTheme="minorHAnsi"/>
          <w:b/>
          <w:sz w:val="18"/>
          <w:szCs w:val="18"/>
        </w:rPr>
        <w:t>Devenir le</w:t>
      </w:r>
      <w:r w:rsidR="005259E3" w:rsidRPr="00662D1B">
        <w:rPr>
          <w:rFonts w:asciiTheme="minorHAnsi" w:hAnsiTheme="minorHAnsi"/>
          <w:b/>
          <w:sz w:val="18"/>
          <w:szCs w:val="18"/>
        </w:rPr>
        <w:t xml:space="preserve"> gardien</w:t>
      </w:r>
      <w:r w:rsidR="005259E3">
        <w:rPr>
          <w:rFonts w:asciiTheme="minorHAnsi" w:hAnsiTheme="minorHAnsi"/>
          <w:sz w:val="18"/>
          <w:szCs w:val="18"/>
        </w:rPr>
        <w:t xml:space="preserve"> </w:t>
      </w:r>
      <w:r w:rsidR="005259E3" w:rsidRPr="005259E3">
        <w:rPr>
          <w:rFonts w:asciiTheme="minorHAnsi" w:hAnsiTheme="minorHAnsi"/>
          <w:b/>
          <w:sz w:val="18"/>
          <w:szCs w:val="18"/>
        </w:rPr>
        <w:t>du détroit d’Ormuz</w:t>
      </w:r>
      <w:r w:rsidR="005259E3">
        <w:rPr>
          <w:rFonts w:asciiTheme="minorHAnsi" w:hAnsiTheme="minorHAnsi"/>
          <w:sz w:val="18"/>
          <w:szCs w:val="18"/>
        </w:rPr>
        <w:t>.</w:t>
      </w:r>
      <w:r w:rsidR="00275972">
        <w:rPr>
          <w:rFonts w:asciiTheme="minorHAnsi" w:hAnsiTheme="minorHAnsi"/>
          <w:sz w:val="18"/>
          <w:szCs w:val="18"/>
        </w:rPr>
        <w:t xml:space="preserve"> </w:t>
      </w:r>
      <w:r w:rsidR="00275972" w:rsidRPr="00662D1B">
        <w:rPr>
          <w:rFonts w:asciiTheme="minorHAnsi" w:hAnsiTheme="minorHAnsi"/>
          <w:sz w:val="18"/>
          <w:szCs w:val="18"/>
        </w:rPr>
        <w:t>Ce passage maritime essentiel au commerce des hydrocarbures</w:t>
      </w:r>
      <w:r w:rsidR="00275972">
        <w:rPr>
          <w:rFonts w:asciiTheme="minorHAnsi" w:hAnsiTheme="minorHAnsi"/>
          <w:sz w:val="18"/>
          <w:szCs w:val="18"/>
        </w:rPr>
        <w:t xml:space="preserve"> est situé le long des côtes iraniennes. L’Iran considère cet espace comme un espace national et non un espace international.</w:t>
      </w:r>
    </w:p>
    <w:p w:rsidR="00275972" w:rsidRDefault="00275972" w:rsidP="00995103">
      <w:pPr>
        <w:pStyle w:val="Default"/>
        <w:ind w:left="360"/>
        <w:jc w:val="both"/>
        <w:rPr>
          <w:rFonts w:asciiTheme="minorHAnsi" w:hAnsiTheme="minorHAnsi"/>
          <w:sz w:val="18"/>
          <w:szCs w:val="18"/>
        </w:rPr>
      </w:pPr>
      <w:r>
        <w:rPr>
          <w:noProof/>
          <w:lang w:eastAsia="fr-FR"/>
        </w:rPr>
        <mc:AlternateContent>
          <mc:Choice Requires="wps">
            <w:drawing>
              <wp:anchor distT="0" distB="0" distL="114300" distR="114300" simplePos="0" relativeHeight="251692032" behindDoc="0" locked="0" layoutInCell="1" allowOverlap="1" wp14:anchorId="5670DB0F" wp14:editId="4290AEBB">
                <wp:simplePos x="0" y="0"/>
                <wp:positionH relativeFrom="column">
                  <wp:posOffset>1943768</wp:posOffset>
                </wp:positionH>
                <wp:positionV relativeFrom="paragraph">
                  <wp:posOffset>27973</wp:posOffset>
                </wp:positionV>
                <wp:extent cx="5035654" cy="90252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5035654" cy="90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714" w:rsidRPr="005259E3" w:rsidRDefault="00340714" w:rsidP="00275972">
                            <w:pPr>
                              <w:pStyle w:val="Default"/>
                              <w:numPr>
                                <w:ilvl w:val="0"/>
                                <w:numId w:val="14"/>
                              </w:numPr>
                              <w:rPr>
                                <w:rFonts w:asciiTheme="minorHAnsi" w:hAnsiTheme="minorHAnsi"/>
                                <w:b/>
                                <w:sz w:val="18"/>
                                <w:szCs w:val="18"/>
                              </w:rPr>
                            </w:pPr>
                            <w:r w:rsidRPr="005259E3">
                              <w:rPr>
                                <w:rFonts w:asciiTheme="minorHAnsi" w:hAnsiTheme="minorHAnsi"/>
                                <w:b/>
                                <w:sz w:val="18"/>
                                <w:szCs w:val="18"/>
                              </w:rPr>
                              <w:t xml:space="preserve">L’économie </w:t>
                            </w:r>
                            <w:r>
                              <w:rPr>
                                <w:rFonts w:asciiTheme="minorHAnsi" w:hAnsiTheme="minorHAnsi"/>
                                <w:b/>
                                <w:sz w:val="18"/>
                                <w:szCs w:val="18"/>
                              </w:rPr>
                              <w:t>iranienne fondée sur le commerce des hydrocarbures</w:t>
                            </w:r>
                            <w:r>
                              <w:rPr>
                                <w:rFonts w:asciiTheme="minorHAnsi" w:hAnsiTheme="minorHAnsi"/>
                                <w:sz w:val="18"/>
                                <w:szCs w:val="18"/>
                              </w:rPr>
                              <w:t xml:space="preserve"> est résolument orientée vers les marchés des pays émergents, en particulier l’Inde et la Chine mais aussi vers  l’UE.</w:t>
                            </w:r>
                          </w:p>
                          <w:p w:rsidR="00340714" w:rsidRPr="00275972" w:rsidRDefault="00340714">
                            <w:pPr>
                              <w:rPr>
                                <w:sz w:val="18"/>
                                <w:szCs w:val="18"/>
                              </w:rPr>
                            </w:pPr>
                            <w:r w:rsidRPr="00275972">
                              <w:rPr>
                                <w:sz w:val="18"/>
                                <w:szCs w:val="18"/>
                              </w:rPr>
                              <w:t>Le nouveau gouvernement iranien considère que le développement économique du pays e</w:t>
                            </w:r>
                            <w:r>
                              <w:rPr>
                                <w:sz w:val="18"/>
                                <w:szCs w:val="18"/>
                              </w:rPr>
                              <w:t xml:space="preserve">st une priorité. Il semble prêt à des concessions sur la question nucléaire en contrepartie d’un assouplissement des sanctions économiques.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5" type="#_x0000_t202" style="position:absolute;left:0;text-align:left;margin-left:153.05pt;margin-top:2.2pt;width:396.5pt;height:7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" fillcolor="white [3201]" stroked="f" strokeweight=".5pt">
                <v:textbox>
                  <w:txbxContent>
                    <w:p w:rsidR="00340714" w:rsidRPr="005259E3" w:rsidRDefault="00340714" w:rsidP="00275972">
                      <w:pPr>
                        <w:pStyle w:val="Default"/>
                        <w:numPr>
                          <w:ilvl w:val="0"/>
                          <w:numId w:val="14"/>
                        </w:numPr>
                        <w:rPr>
                          <w:rFonts w:asciiTheme="minorHAnsi" w:hAnsiTheme="minorHAnsi"/>
                          <w:b/>
                          <w:sz w:val="18"/>
                          <w:szCs w:val="18"/>
                        </w:rPr>
                      </w:pPr>
                      <w:r w:rsidRPr="005259E3">
                        <w:rPr>
                          <w:rFonts w:asciiTheme="minorHAnsi" w:hAnsiTheme="minorHAnsi"/>
                          <w:b/>
                          <w:sz w:val="18"/>
                          <w:szCs w:val="18"/>
                        </w:rPr>
                        <w:t xml:space="preserve">L’économie </w:t>
                      </w:r>
                      <w:r>
                        <w:rPr>
                          <w:rFonts w:asciiTheme="minorHAnsi" w:hAnsiTheme="minorHAnsi"/>
                          <w:b/>
                          <w:sz w:val="18"/>
                          <w:szCs w:val="18"/>
                        </w:rPr>
                        <w:t>iranienne fondée sur le commerce des hydrocarbures</w:t>
                      </w:r>
                      <w:r>
                        <w:rPr>
                          <w:rFonts w:asciiTheme="minorHAnsi" w:hAnsiTheme="minorHAnsi"/>
                          <w:sz w:val="18"/>
                          <w:szCs w:val="18"/>
                        </w:rPr>
                        <w:t xml:space="preserve"> est résolument orientée vers les marchés des pays émergents, en particulier l’Inde et la Chine mais aussi vers  l’UE.</w:t>
                      </w:r>
                    </w:p>
                    <w:p w:rsidR="00340714" w:rsidRPr="00275972" w:rsidRDefault="00340714">
                      <w:pPr>
                        <w:rPr>
                          <w:sz w:val="18"/>
                          <w:szCs w:val="18"/>
                        </w:rPr>
                      </w:pPr>
                      <w:r w:rsidRPr="00275972">
                        <w:rPr>
                          <w:sz w:val="18"/>
                          <w:szCs w:val="18"/>
                        </w:rPr>
                        <w:t>Le nouveau gouvernement iranien considère que le développement économique du pays e</w:t>
                      </w:r>
                      <w:r>
                        <w:rPr>
                          <w:sz w:val="18"/>
                          <w:szCs w:val="18"/>
                        </w:rPr>
                        <w:t xml:space="preserve">st une priorité. Il semble prêt à des concessions sur la question nucléaire en contrepartie d’un assouplissement des sanctions économiques. </w:t>
                      </w:r>
                    </w:p>
                  </w:txbxContent>
                </v:textbox>
              </v:shape>
            </w:pict>
          </mc:Fallback>
        </mc:AlternateContent>
      </w:r>
      <w:r>
        <w:rPr>
          <w:noProof/>
          <w:lang w:eastAsia="fr-FR"/>
        </w:rPr>
        <w:drawing>
          <wp:inline distT="0" distB="0" distL="0" distR="0" wp14:anchorId="438C256F" wp14:editId="7284E392">
            <wp:extent cx="1719617" cy="962167"/>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2972" t="19098" r="37600" b="41660"/>
                    <a:stretch/>
                  </pic:blipFill>
                  <pic:spPr bwMode="auto">
                    <a:xfrm>
                      <a:off x="0" y="0"/>
                      <a:ext cx="1720169" cy="962476"/>
                    </a:xfrm>
                    <a:prstGeom prst="rect">
                      <a:avLst/>
                    </a:prstGeom>
                    <a:ln>
                      <a:noFill/>
                    </a:ln>
                    <a:extLst>
                      <a:ext uri="{53640926-AAD7-44D8-BBD7-CCE9431645EC}">
                        <a14:shadowObscured xmlns:a14="http://schemas.microsoft.com/office/drawing/2010/main"/>
                      </a:ext>
                    </a:extLst>
                  </pic:spPr>
                </pic:pic>
              </a:graphicData>
            </a:graphic>
          </wp:inline>
        </w:drawing>
      </w:r>
    </w:p>
    <w:p w:rsidR="00662D1B" w:rsidRDefault="00662D1B" w:rsidP="00995103">
      <w:pPr>
        <w:pStyle w:val="Default"/>
        <w:jc w:val="both"/>
        <w:rPr>
          <w:rFonts w:asciiTheme="minorHAnsi" w:hAnsiTheme="minorHAnsi"/>
          <w:b/>
          <w:sz w:val="18"/>
          <w:szCs w:val="18"/>
        </w:rPr>
      </w:pPr>
    </w:p>
    <w:p w:rsidR="000D1760" w:rsidRPr="00275972" w:rsidRDefault="00275972" w:rsidP="00995103">
      <w:pPr>
        <w:pStyle w:val="Default"/>
        <w:jc w:val="both"/>
        <w:rPr>
          <w:rFonts w:asciiTheme="minorHAnsi" w:hAnsiTheme="minorHAnsi"/>
          <w:sz w:val="18"/>
          <w:szCs w:val="18"/>
        </w:rPr>
      </w:pPr>
      <w:r w:rsidRPr="000D1760">
        <w:rPr>
          <w:rFonts w:asciiTheme="minorHAnsi" w:hAnsiTheme="minorHAnsi"/>
          <w:b/>
          <w:sz w:val="18"/>
          <w:szCs w:val="18"/>
        </w:rPr>
        <w:t>L’Iran reste donc hostile aux EU mais surtout à Israël</w:t>
      </w:r>
      <w:r w:rsidRPr="00275972">
        <w:rPr>
          <w:rFonts w:asciiTheme="minorHAnsi" w:hAnsiTheme="minorHAnsi"/>
          <w:b/>
          <w:sz w:val="18"/>
          <w:szCs w:val="18"/>
        </w:rPr>
        <w:t>.</w:t>
      </w:r>
      <w:r>
        <w:rPr>
          <w:rFonts w:asciiTheme="minorHAnsi" w:hAnsiTheme="minorHAnsi"/>
          <w:sz w:val="18"/>
          <w:szCs w:val="18"/>
        </w:rPr>
        <w:t xml:space="preserve"> Cette attitude lui confère un soutien d’estime de la part d’une majorité de musulmans hostiles à l’Etat hébreu. </w:t>
      </w:r>
      <w:r w:rsidR="000D1760">
        <w:rPr>
          <w:rFonts w:asciiTheme="minorHAnsi" w:hAnsiTheme="minorHAnsi"/>
          <w:sz w:val="18"/>
          <w:szCs w:val="18"/>
        </w:rPr>
        <w:t>La question israélienne est l’un des points d’opposition majeur entre les EU et l’Iran.</w:t>
      </w:r>
    </w:p>
    <w:p w:rsidR="005259E3" w:rsidRPr="00963B1E" w:rsidRDefault="005259E3" w:rsidP="00995103">
      <w:pPr>
        <w:pStyle w:val="Default"/>
        <w:jc w:val="both"/>
        <w:rPr>
          <w:rFonts w:asciiTheme="minorHAnsi" w:hAnsiTheme="minorHAnsi"/>
          <w:sz w:val="18"/>
          <w:szCs w:val="18"/>
        </w:rPr>
      </w:pPr>
    </w:p>
    <w:p w:rsidR="00181F56" w:rsidRPr="005259E3" w:rsidRDefault="000513C3" w:rsidP="00995103">
      <w:pPr>
        <w:pStyle w:val="Default"/>
        <w:numPr>
          <w:ilvl w:val="1"/>
          <w:numId w:val="8"/>
        </w:numPr>
        <w:jc w:val="both"/>
        <w:rPr>
          <w:rFonts w:asciiTheme="minorHAnsi" w:hAnsiTheme="minorHAnsi"/>
          <w:b/>
          <w:sz w:val="18"/>
          <w:szCs w:val="18"/>
        </w:rPr>
      </w:pPr>
      <w:r>
        <w:rPr>
          <w:rFonts w:asciiTheme="minorHAnsi" w:hAnsiTheme="minorHAnsi"/>
          <w:b/>
          <w:sz w:val="18"/>
          <w:szCs w:val="18"/>
        </w:rPr>
        <w:t>Des représentation</w:t>
      </w:r>
      <w:r w:rsidR="000D1760">
        <w:rPr>
          <w:rFonts w:asciiTheme="minorHAnsi" w:hAnsiTheme="minorHAnsi"/>
          <w:b/>
          <w:sz w:val="18"/>
          <w:szCs w:val="18"/>
        </w:rPr>
        <w:t>s</w:t>
      </w:r>
      <w:r w:rsidR="00275972">
        <w:rPr>
          <w:rFonts w:asciiTheme="minorHAnsi" w:hAnsiTheme="minorHAnsi"/>
          <w:b/>
          <w:sz w:val="18"/>
          <w:szCs w:val="18"/>
        </w:rPr>
        <w:t xml:space="preserve"> antagonistes</w:t>
      </w:r>
      <w:r>
        <w:rPr>
          <w:rFonts w:asciiTheme="minorHAnsi" w:hAnsiTheme="minorHAnsi"/>
          <w:b/>
          <w:sz w:val="18"/>
          <w:szCs w:val="18"/>
        </w:rPr>
        <w:t xml:space="preserve"> qui ne tiennent pas comptent des perspectives récentes.</w:t>
      </w:r>
    </w:p>
    <w:p w:rsidR="000513C3" w:rsidRDefault="000D1760" w:rsidP="00995103">
      <w:pPr>
        <w:jc w:val="both"/>
        <w:rPr>
          <w:sz w:val="18"/>
          <w:szCs w:val="18"/>
        </w:rPr>
      </w:pPr>
      <w:r>
        <w:rPr>
          <w:b/>
          <w:sz w:val="18"/>
          <w:szCs w:val="18"/>
        </w:rPr>
        <w:t xml:space="preserve">Les 2 cartes </w:t>
      </w:r>
      <w:r>
        <w:rPr>
          <w:sz w:val="18"/>
          <w:szCs w:val="18"/>
        </w:rPr>
        <w:t xml:space="preserve">ont été réalisées </w:t>
      </w:r>
      <w:r w:rsidR="000513C3">
        <w:rPr>
          <w:sz w:val="18"/>
          <w:szCs w:val="18"/>
        </w:rPr>
        <w:t xml:space="preserve">en 2010 </w:t>
      </w:r>
      <w:r>
        <w:rPr>
          <w:sz w:val="18"/>
          <w:szCs w:val="18"/>
        </w:rPr>
        <w:t>pour un ouvrage français</w:t>
      </w:r>
      <w:r w:rsidR="000513C3">
        <w:rPr>
          <w:sz w:val="18"/>
          <w:szCs w:val="18"/>
        </w:rPr>
        <w:t xml:space="preserve">, </w:t>
      </w:r>
      <w:r w:rsidR="000513C3" w:rsidRPr="000513C3">
        <w:rPr>
          <w:i/>
          <w:sz w:val="18"/>
          <w:szCs w:val="18"/>
        </w:rPr>
        <w:t>Atlas du monde global</w:t>
      </w:r>
      <w:r>
        <w:rPr>
          <w:sz w:val="18"/>
          <w:szCs w:val="18"/>
        </w:rPr>
        <w:t>,</w:t>
      </w:r>
      <w:r w:rsidR="000513C3">
        <w:rPr>
          <w:sz w:val="18"/>
          <w:szCs w:val="18"/>
        </w:rPr>
        <w:t xml:space="preserve"> </w:t>
      </w:r>
      <w:r>
        <w:rPr>
          <w:sz w:val="18"/>
          <w:szCs w:val="18"/>
        </w:rPr>
        <w:t>par deux auteurs français (Hubert Védrine, ancien ministre des Affaires étrangères  et P</w:t>
      </w:r>
      <w:r w:rsidR="00662D1B">
        <w:rPr>
          <w:sz w:val="18"/>
          <w:szCs w:val="18"/>
        </w:rPr>
        <w:t>ascal</w:t>
      </w:r>
      <w:r>
        <w:rPr>
          <w:sz w:val="18"/>
          <w:szCs w:val="18"/>
        </w:rPr>
        <w:t xml:space="preserve"> Boniface, géographe spécialiste des Relations Internationales</w:t>
      </w:r>
      <w:r w:rsidR="00662D1B">
        <w:rPr>
          <w:sz w:val="18"/>
          <w:szCs w:val="18"/>
        </w:rPr>
        <w:t>)</w:t>
      </w:r>
      <w:r>
        <w:rPr>
          <w:sz w:val="18"/>
          <w:szCs w:val="18"/>
        </w:rPr>
        <w:t>. Les cartes présentent des projections polaires européo-centrées. On peut donc dire qu’elles sont des représentions du point de vue d’intellectuels européens analysant les conceptions américaines et iraniennes du monde</w:t>
      </w:r>
      <w:r w:rsidR="000513C3">
        <w:rPr>
          <w:sz w:val="18"/>
          <w:szCs w:val="18"/>
        </w:rPr>
        <w:t xml:space="preserve">. Elles font ressortir l’antagonisme des deux nations. Le choix des couleurs et des figurés </w:t>
      </w:r>
      <w:r w:rsidR="00662D1B">
        <w:rPr>
          <w:sz w:val="18"/>
          <w:szCs w:val="18"/>
        </w:rPr>
        <w:t>son</w:t>
      </w:r>
      <w:r w:rsidR="000513C3">
        <w:rPr>
          <w:sz w:val="18"/>
          <w:szCs w:val="18"/>
        </w:rPr>
        <w:t>t loin d’être neutre</w:t>
      </w:r>
      <w:r w:rsidR="00662D1B">
        <w:rPr>
          <w:sz w:val="18"/>
          <w:szCs w:val="18"/>
        </w:rPr>
        <w:t>s</w:t>
      </w:r>
      <w:r w:rsidR="000513C3">
        <w:rPr>
          <w:sz w:val="18"/>
          <w:szCs w:val="18"/>
        </w:rPr>
        <w:t xml:space="preserve"> (vert de l’Islam, Rouge de l’opposition, bleu pour les EU et ses alliés…). </w:t>
      </w:r>
    </w:p>
    <w:p w:rsidR="000513C3" w:rsidRDefault="000513C3" w:rsidP="00995103">
      <w:pPr>
        <w:jc w:val="both"/>
        <w:rPr>
          <w:sz w:val="18"/>
          <w:szCs w:val="18"/>
        </w:rPr>
      </w:pPr>
      <w:r>
        <w:rPr>
          <w:b/>
          <w:sz w:val="18"/>
          <w:szCs w:val="18"/>
        </w:rPr>
        <w:t xml:space="preserve">Les cartes datées de 2010 </w:t>
      </w:r>
      <w:r w:rsidR="00BF6256">
        <w:rPr>
          <w:sz w:val="18"/>
          <w:szCs w:val="18"/>
        </w:rPr>
        <w:t xml:space="preserve">ne peuvent </w:t>
      </w:r>
      <w:r>
        <w:rPr>
          <w:sz w:val="18"/>
          <w:szCs w:val="18"/>
        </w:rPr>
        <w:t>tenir compte des évolutions</w:t>
      </w:r>
      <w:r w:rsidR="00BF6256">
        <w:rPr>
          <w:sz w:val="18"/>
          <w:szCs w:val="18"/>
        </w:rPr>
        <w:t xml:space="preserve"> récentes qui modifient les relations internationales au MO. Les E</w:t>
      </w:r>
      <w:r w:rsidR="00662D1B">
        <w:rPr>
          <w:sz w:val="18"/>
          <w:szCs w:val="18"/>
        </w:rPr>
        <w:t>-</w:t>
      </w:r>
      <w:r w:rsidR="00BF6256">
        <w:rPr>
          <w:sz w:val="18"/>
          <w:szCs w:val="18"/>
        </w:rPr>
        <w:t>U et l’Iran pourrai</w:t>
      </w:r>
      <w:r w:rsidR="00662D1B">
        <w:rPr>
          <w:sz w:val="18"/>
          <w:szCs w:val="18"/>
        </w:rPr>
        <w:t>en</w:t>
      </w:r>
      <w:r w:rsidR="00BF6256">
        <w:rPr>
          <w:sz w:val="18"/>
          <w:szCs w:val="18"/>
        </w:rPr>
        <w:t>t se rapprocher à la faveur du conflit en Irak et de la perspective du désengagement militaire en Afghanistan. L’Iran pays voisin de ces deux états apparaît comme un élément de stabilité.</w:t>
      </w:r>
      <w:r>
        <w:rPr>
          <w:sz w:val="18"/>
          <w:szCs w:val="18"/>
        </w:rPr>
        <w:t xml:space="preserve"> </w:t>
      </w:r>
      <w:r w:rsidR="00BF6256">
        <w:rPr>
          <w:sz w:val="18"/>
          <w:szCs w:val="18"/>
        </w:rPr>
        <w:t xml:space="preserve"> Les négociations sur la question nucléaire peuvent aboutir à un accord et à un assouplissement des sanctions et donc un rapprochement économique et politique. Les FTN européennes et américaines font pression pour obtenir un accord qui leur permettrait d’investir sur un marché de 70 millions d’habitants à fortes perspectives de croissance. </w:t>
      </w:r>
    </w:p>
    <w:p w:rsidR="00662D1B" w:rsidRDefault="00662D1B" w:rsidP="00995103">
      <w:pPr>
        <w:jc w:val="both"/>
        <w:rPr>
          <w:sz w:val="18"/>
          <w:szCs w:val="18"/>
        </w:rPr>
      </w:pPr>
    </w:p>
    <w:p w:rsidR="00662D1B" w:rsidRPr="000513C3" w:rsidRDefault="00662D1B" w:rsidP="00995103">
      <w:pPr>
        <w:jc w:val="both"/>
        <w:rPr>
          <w:b/>
          <w:sz w:val="18"/>
          <w:szCs w:val="18"/>
        </w:rPr>
      </w:pPr>
    </w:p>
    <w:p w:rsidR="00520F8F" w:rsidRDefault="00520F8F" w:rsidP="00995103">
      <w:pPr>
        <w:pStyle w:val="Default"/>
        <w:numPr>
          <w:ilvl w:val="0"/>
          <w:numId w:val="5"/>
        </w:numPr>
        <w:jc w:val="both"/>
        <w:rPr>
          <w:rFonts w:asciiTheme="minorHAnsi" w:hAnsiTheme="minorHAnsi"/>
          <w:b/>
          <w:sz w:val="18"/>
          <w:szCs w:val="18"/>
        </w:rPr>
      </w:pPr>
      <w:r>
        <w:rPr>
          <w:rFonts w:asciiTheme="minorHAnsi" w:hAnsiTheme="minorHAnsi"/>
          <w:b/>
          <w:sz w:val="18"/>
          <w:szCs w:val="18"/>
        </w:rPr>
        <w:t>Des cartes pour comprendre les différences culturelles.</w:t>
      </w:r>
    </w:p>
    <w:p w:rsidR="00520F8F" w:rsidRDefault="00520F8F" w:rsidP="00995103">
      <w:pPr>
        <w:pStyle w:val="Default"/>
        <w:numPr>
          <w:ilvl w:val="0"/>
          <w:numId w:val="9"/>
        </w:numPr>
        <w:jc w:val="both"/>
        <w:rPr>
          <w:rFonts w:asciiTheme="minorHAnsi" w:hAnsiTheme="minorHAnsi"/>
          <w:b/>
          <w:sz w:val="18"/>
          <w:szCs w:val="18"/>
        </w:rPr>
      </w:pPr>
      <w:r>
        <w:rPr>
          <w:rFonts w:asciiTheme="minorHAnsi" w:hAnsiTheme="minorHAnsi"/>
          <w:b/>
          <w:sz w:val="18"/>
          <w:szCs w:val="18"/>
        </w:rPr>
        <w:t>Un monde multiculturel…</w:t>
      </w:r>
    </w:p>
    <w:p w:rsidR="00520F8F" w:rsidRDefault="00520F8F" w:rsidP="00995103">
      <w:pPr>
        <w:pStyle w:val="Default"/>
        <w:numPr>
          <w:ilvl w:val="1"/>
          <w:numId w:val="9"/>
        </w:numPr>
        <w:jc w:val="both"/>
        <w:rPr>
          <w:rFonts w:asciiTheme="minorHAnsi" w:hAnsiTheme="minorHAnsi"/>
          <w:b/>
          <w:sz w:val="18"/>
          <w:szCs w:val="18"/>
        </w:rPr>
      </w:pPr>
      <w:r>
        <w:rPr>
          <w:rFonts w:asciiTheme="minorHAnsi" w:hAnsiTheme="minorHAnsi"/>
          <w:b/>
          <w:sz w:val="18"/>
          <w:szCs w:val="18"/>
        </w:rPr>
        <w:t>La notion d’aires de civilisation</w:t>
      </w:r>
      <w:r w:rsidR="00DA2F4A">
        <w:rPr>
          <w:rFonts w:asciiTheme="minorHAnsi" w:hAnsiTheme="minorHAnsi"/>
          <w:b/>
          <w:sz w:val="18"/>
          <w:szCs w:val="18"/>
        </w:rPr>
        <w:t xml:space="preserve">, une notion </w:t>
      </w:r>
      <w:r w:rsidR="00662D1B">
        <w:rPr>
          <w:rFonts w:asciiTheme="minorHAnsi" w:hAnsiTheme="minorHAnsi"/>
          <w:b/>
          <w:sz w:val="18"/>
          <w:szCs w:val="18"/>
        </w:rPr>
        <w:t xml:space="preserve">géographique </w:t>
      </w:r>
      <w:r w:rsidR="00DA2F4A">
        <w:rPr>
          <w:rFonts w:asciiTheme="minorHAnsi" w:hAnsiTheme="minorHAnsi"/>
          <w:b/>
          <w:sz w:val="18"/>
          <w:szCs w:val="18"/>
        </w:rPr>
        <w:t>discutable</w:t>
      </w:r>
      <w:r>
        <w:rPr>
          <w:rFonts w:asciiTheme="minorHAnsi" w:hAnsiTheme="minorHAnsi"/>
          <w:b/>
          <w:sz w:val="18"/>
          <w:szCs w:val="18"/>
        </w:rPr>
        <w:t>.</w:t>
      </w:r>
    </w:p>
    <w:p w:rsidR="00BF6256" w:rsidRDefault="00BF6256" w:rsidP="00995103">
      <w:pPr>
        <w:pStyle w:val="Default"/>
        <w:jc w:val="both"/>
        <w:rPr>
          <w:rFonts w:asciiTheme="minorHAnsi" w:hAnsiTheme="minorHAnsi"/>
          <w:sz w:val="18"/>
          <w:szCs w:val="18"/>
        </w:rPr>
      </w:pPr>
      <w:r w:rsidRPr="00DA2F4A">
        <w:rPr>
          <w:rFonts w:asciiTheme="minorHAnsi" w:hAnsiTheme="minorHAnsi"/>
          <w:b/>
          <w:sz w:val="18"/>
          <w:szCs w:val="18"/>
          <w:u w:val="single"/>
        </w:rPr>
        <w:t>Définition :</w:t>
      </w:r>
      <w:r>
        <w:rPr>
          <w:rFonts w:asciiTheme="minorHAnsi" w:hAnsiTheme="minorHAnsi"/>
          <w:sz w:val="18"/>
          <w:szCs w:val="18"/>
        </w:rPr>
        <w:t xml:space="preserve"> espace présentant une unité culturelle (modes de vie et de pensée communs). </w:t>
      </w:r>
    </w:p>
    <w:p w:rsidR="00BF6256" w:rsidRPr="00DA2F4A" w:rsidRDefault="00DA2F4A" w:rsidP="00995103">
      <w:pPr>
        <w:pStyle w:val="Default"/>
        <w:jc w:val="both"/>
        <w:rPr>
          <w:rFonts w:asciiTheme="minorHAnsi" w:hAnsiTheme="minorHAnsi"/>
          <w:b/>
          <w:sz w:val="18"/>
          <w:szCs w:val="18"/>
        </w:rPr>
      </w:pPr>
      <w:r w:rsidRPr="00DA2F4A">
        <w:rPr>
          <w:rFonts w:asciiTheme="minorHAnsi" w:hAnsiTheme="minorHAnsi"/>
          <w:b/>
          <w:sz w:val="18"/>
          <w:szCs w:val="18"/>
          <w:u w:val="single"/>
        </w:rPr>
        <w:t>Comparaison des représentations :</w:t>
      </w:r>
      <w:r>
        <w:rPr>
          <w:rFonts w:asciiTheme="minorHAnsi" w:hAnsiTheme="minorHAnsi"/>
          <w:b/>
          <w:sz w:val="18"/>
          <w:szCs w:val="18"/>
          <w:u w:val="single"/>
        </w:rPr>
        <w:t xml:space="preserve"> </w:t>
      </w:r>
      <w:r>
        <w:rPr>
          <w:rFonts w:asciiTheme="minorHAnsi" w:hAnsiTheme="minorHAnsi"/>
          <w:b/>
          <w:sz w:val="18"/>
          <w:szCs w:val="18"/>
        </w:rPr>
        <w:t>Doc 3 et 4 p 31 et 1 p 32</w:t>
      </w:r>
    </w:p>
    <w:p w:rsidR="00DA2F4A" w:rsidRDefault="00DA2F4A" w:rsidP="00995103">
      <w:pPr>
        <w:pStyle w:val="Default"/>
        <w:jc w:val="both"/>
        <w:rPr>
          <w:rFonts w:asciiTheme="minorHAnsi" w:hAnsiTheme="minorHAnsi"/>
          <w:sz w:val="18"/>
          <w:szCs w:val="18"/>
        </w:rPr>
      </w:pPr>
      <w:r>
        <w:rPr>
          <w:rFonts w:asciiTheme="minorHAnsi" w:hAnsiTheme="minorHAnsi"/>
          <w:b/>
          <w:sz w:val="18"/>
          <w:szCs w:val="18"/>
        </w:rPr>
        <w:t xml:space="preserve">Exercice : </w:t>
      </w:r>
      <w:r>
        <w:rPr>
          <w:rFonts w:asciiTheme="minorHAnsi" w:hAnsiTheme="minorHAnsi"/>
          <w:sz w:val="18"/>
          <w:szCs w:val="18"/>
        </w:rPr>
        <w:t>Le manuel propose 3 planisphères des grandes aires de civilisations. Complétez le tableau suivant et rédige</w:t>
      </w:r>
      <w:r w:rsidR="000F0743">
        <w:rPr>
          <w:rFonts w:asciiTheme="minorHAnsi" w:hAnsiTheme="minorHAnsi"/>
          <w:sz w:val="18"/>
          <w:szCs w:val="18"/>
        </w:rPr>
        <w:t xml:space="preserve">z </w:t>
      </w:r>
      <w:r>
        <w:rPr>
          <w:rFonts w:asciiTheme="minorHAnsi" w:hAnsiTheme="minorHAnsi"/>
          <w:sz w:val="18"/>
          <w:szCs w:val="18"/>
        </w:rPr>
        <w:t>ensuite une analyse critique de cette notion.</w:t>
      </w:r>
    </w:p>
    <w:tbl>
      <w:tblPr>
        <w:tblStyle w:val="Grilledutableau"/>
        <w:tblW w:w="0" w:type="auto"/>
        <w:tblLook w:val="04A0" w:firstRow="1" w:lastRow="0" w:firstColumn="1" w:lastColumn="0" w:noHBand="0" w:noVBand="1"/>
      </w:tblPr>
      <w:tblGrid>
        <w:gridCol w:w="1809"/>
        <w:gridCol w:w="2977"/>
        <w:gridCol w:w="3398"/>
        <w:gridCol w:w="2729"/>
      </w:tblGrid>
      <w:tr w:rsidR="00DA2F4A" w:rsidTr="00CA26FB">
        <w:tc>
          <w:tcPr>
            <w:tcW w:w="1809" w:type="dxa"/>
          </w:tcPr>
          <w:p w:rsidR="00DA2F4A" w:rsidRDefault="00DA2F4A" w:rsidP="00995103">
            <w:pPr>
              <w:pStyle w:val="Default"/>
              <w:jc w:val="both"/>
              <w:rPr>
                <w:rFonts w:asciiTheme="minorHAnsi" w:hAnsiTheme="minorHAnsi"/>
                <w:sz w:val="18"/>
                <w:szCs w:val="18"/>
              </w:rPr>
            </w:pPr>
            <w:r>
              <w:rPr>
                <w:rFonts w:asciiTheme="minorHAnsi" w:hAnsiTheme="minorHAnsi"/>
                <w:sz w:val="18"/>
                <w:szCs w:val="18"/>
              </w:rPr>
              <w:t>Carte Auteur</w:t>
            </w:r>
          </w:p>
        </w:tc>
        <w:tc>
          <w:tcPr>
            <w:tcW w:w="2977" w:type="dxa"/>
          </w:tcPr>
          <w:p w:rsidR="00DA2F4A" w:rsidRDefault="00DA2F4A" w:rsidP="00995103">
            <w:pPr>
              <w:pStyle w:val="Default"/>
              <w:jc w:val="both"/>
              <w:rPr>
                <w:rFonts w:asciiTheme="minorHAnsi" w:hAnsiTheme="minorHAnsi"/>
                <w:sz w:val="18"/>
                <w:szCs w:val="18"/>
              </w:rPr>
            </w:pPr>
          </w:p>
        </w:tc>
        <w:tc>
          <w:tcPr>
            <w:tcW w:w="3398" w:type="dxa"/>
          </w:tcPr>
          <w:p w:rsidR="00DA2F4A" w:rsidRDefault="00DA2F4A" w:rsidP="00995103">
            <w:pPr>
              <w:pStyle w:val="Default"/>
              <w:jc w:val="both"/>
              <w:rPr>
                <w:rFonts w:asciiTheme="minorHAnsi" w:hAnsiTheme="minorHAnsi"/>
                <w:sz w:val="18"/>
                <w:szCs w:val="18"/>
              </w:rPr>
            </w:pPr>
          </w:p>
        </w:tc>
        <w:tc>
          <w:tcPr>
            <w:tcW w:w="2729" w:type="dxa"/>
          </w:tcPr>
          <w:p w:rsidR="00DA2F4A" w:rsidRDefault="00DA2F4A" w:rsidP="00995103">
            <w:pPr>
              <w:pStyle w:val="Default"/>
              <w:jc w:val="both"/>
              <w:rPr>
                <w:rFonts w:asciiTheme="minorHAnsi" w:hAnsiTheme="minorHAnsi"/>
                <w:sz w:val="18"/>
                <w:szCs w:val="18"/>
              </w:rPr>
            </w:pPr>
          </w:p>
        </w:tc>
      </w:tr>
      <w:tr w:rsidR="00DA2F4A" w:rsidTr="00CA26FB">
        <w:tc>
          <w:tcPr>
            <w:tcW w:w="1809" w:type="dxa"/>
          </w:tcPr>
          <w:p w:rsidR="00DA2F4A" w:rsidRDefault="00DA2F4A" w:rsidP="00995103">
            <w:pPr>
              <w:pStyle w:val="Default"/>
              <w:jc w:val="both"/>
              <w:rPr>
                <w:rFonts w:asciiTheme="minorHAnsi" w:hAnsiTheme="minorHAnsi"/>
                <w:sz w:val="18"/>
                <w:szCs w:val="18"/>
              </w:rPr>
            </w:pPr>
            <w:r>
              <w:rPr>
                <w:rFonts w:asciiTheme="minorHAnsi" w:hAnsiTheme="minorHAnsi"/>
                <w:sz w:val="18"/>
                <w:szCs w:val="18"/>
              </w:rPr>
              <w:t xml:space="preserve">Pays d’origine : </w:t>
            </w:r>
          </w:p>
          <w:p w:rsidR="00DA2F4A" w:rsidRDefault="00DA2F4A" w:rsidP="00995103">
            <w:pPr>
              <w:pStyle w:val="Default"/>
              <w:jc w:val="both"/>
              <w:rPr>
                <w:rFonts w:asciiTheme="minorHAnsi" w:hAnsiTheme="minorHAnsi"/>
                <w:sz w:val="18"/>
                <w:szCs w:val="18"/>
              </w:rPr>
            </w:pPr>
            <w:r>
              <w:rPr>
                <w:rFonts w:asciiTheme="minorHAnsi" w:hAnsiTheme="minorHAnsi"/>
                <w:sz w:val="18"/>
                <w:szCs w:val="18"/>
              </w:rPr>
              <w:t xml:space="preserve">Date : </w:t>
            </w:r>
          </w:p>
        </w:tc>
        <w:tc>
          <w:tcPr>
            <w:tcW w:w="2977" w:type="dxa"/>
          </w:tcPr>
          <w:p w:rsidR="00DA2F4A" w:rsidRDefault="00DA2F4A" w:rsidP="00995103">
            <w:pPr>
              <w:pStyle w:val="Default"/>
              <w:jc w:val="both"/>
              <w:rPr>
                <w:rFonts w:asciiTheme="minorHAnsi" w:hAnsiTheme="minorHAnsi"/>
                <w:sz w:val="18"/>
                <w:szCs w:val="18"/>
              </w:rPr>
            </w:pPr>
          </w:p>
        </w:tc>
        <w:tc>
          <w:tcPr>
            <w:tcW w:w="3398" w:type="dxa"/>
          </w:tcPr>
          <w:p w:rsidR="00DA2F4A" w:rsidRDefault="00DA2F4A" w:rsidP="00995103">
            <w:pPr>
              <w:pStyle w:val="Default"/>
              <w:jc w:val="both"/>
              <w:rPr>
                <w:rFonts w:asciiTheme="minorHAnsi" w:hAnsiTheme="minorHAnsi"/>
                <w:sz w:val="18"/>
                <w:szCs w:val="18"/>
              </w:rPr>
            </w:pPr>
          </w:p>
        </w:tc>
        <w:tc>
          <w:tcPr>
            <w:tcW w:w="2729" w:type="dxa"/>
          </w:tcPr>
          <w:p w:rsidR="00DA2F4A" w:rsidRDefault="00DA2F4A" w:rsidP="00995103">
            <w:pPr>
              <w:pStyle w:val="Default"/>
              <w:jc w:val="both"/>
              <w:rPr>
                <w:rFonts w:asciiTheme="minorHAnsi" w:hAnsiTheme="minorHAnsi"/>
                <w:sz w:val="18"/>
                <w:szCs w:val="18"/>
              </w:rPr>
            </w:pPr>
          </w:p>
        </w:tc>
      </w:tr>
      <w:tr w:rsidR="00DA2F4A" w:rsidTr="00CA26FB">
        <w:tc>
          <w:tcPr>
            <w:tcW w:w="1809" w:type="dxa"/>
          </w:tcPr>
          <w:p w:rsidR="00DA2F4A" w:rsidRPr="00DA2F4A" w:rsidRDefault="00DA2F4A" w:rsidP="00995103">
            <w:pPr>
              <w:pStyle w:val="Default"/>
              <w:jc w:val="both"/>
              <w:rPr>
                <w:rFonts w:asciiTheme="minorHAnsi" w:hAnsiTheme="minorHAnsi"/>
                <w:sz w:val="18"/>
                <w:szCs w:val="18"/>
              </w:rPr>
            </w:pPr>
            <w:r>
              <w:rPr>
                <w:rFonts w:asciiTheme="minorHAnsi" w:hAnsiTheme="minorHAnsi"/>
                <w:b/>
                <w:sz w:val="18"/>
                <w:szCs w:val="18"/>
              </w:rPr>
              <w:t>Aires</w:t>
            </w:r>
            <w:r>
              <w:rPr>
                <w:rFonts w:asciiTheme="minorHAnsi" w:hAnsiTheme="minorHAnsi"/>
                <w:sz w:val="18"/>
                <w:szCs w:val="18"/>
              </w:rPr>
              <w:t xml:space="preserve"> </w:t>
            </w:r>
            <w:r w:rsidRPr="00DA2F4A">
              <w:rPr>
                <w:rFonts w:asciiTheme="minorHAnsi" w:hAnsiTheme="minorHAnsi"/>
                <w:b/>
                <w:sz w:val="18"/>
                <w:szCs w:val="18"/>
              </w:rPr>
              <w:t>C</w:t>
            </w:r>
            <w:r>
              <w:rPr>
                <w:rFonts w:asciiTheme="minorHAnsi" w:hAnsiTheme="minorHAnsi"/>
                <w:b/>
                <w:sz w:val="18"/>
                <w:szCs w:val="18"/>
              </w:rPr>
              <w:t>ommune</w:t>
            </w:r>
            <w:r w:rsidRPr="00DA2F4A">
              <w:rPr>
                <w:rFonts w:asciiTheme="minorHAnsi" w:hAnsiTheme="minorHAnsi"/>
                <w:b/>
                <w:sz w:val="18"/>
                <w:szCs w:val="18"/>
              </w:rPr>
              <w:t>s</w:t>
            </w:r>
            <w:r w:rsidR="00CA26FB">
              <w:rPr>
                <w:rFonts w:asciiTheme="minorHAnsi" w:hAnsiTheme="minorHAnsi"/>
                <w:b/>
                <w:sz w:val="18"/>
                <w:szCs w:val="18"/>
              </w:rPr>
              <w:t xml:space="preserve"> : </w:t>
            </w:r>
            <w:r w:rsidRPr="00DA2F4A">
              <w:rPr>
                <w:rFonts w:asciiTheme="minorHAnsi" w:hAnsiTheme="minorHAnsi"/>
                <w:b/>
                <w:sz w:val="18"/>
                <w:szCs w:val="18"/>
              </w:rPr>
              <w:t xml:space="preserve"> </w:t>
            </w:r>
          </w:p>
          <w:p w:rsidR="00CA26FB" w:rsidRDefault="00CA26FB" w:rsidP="00995103">
            <w:pPr>
              <w:pStyle w:val="Default"/>
              <w:jc w:val="both"/>
              <w:rPr>
                <w:rFonts w:asciiTheme="minorHAnsi" w:hAnsiTheme="minorHAnsi"/>
                <w:sz w:val="18"/>
                <w:szCs w:val="18"/>
              </w:rPr>
            </w:pPr>
          </w:p>
          <w:p w:rsidR="00DA2F4A" w:rsidRDefault="00CA26FB" w:rsidP="00995103">
            <w:pPr>
              <w:pStyle w:val="Default"/>
              <w:jc w:val="both"/>
              <w:rPr>
                <w:rFonts w:asciiTheme="minorHAnsi" w:hAnsiTheme="minorHAnsi"/>
                <w:sz w:val="18"/>
                <w:szCs w:val="18"/>
              </w:rPr>
            </w:pPr>
            <w:r>
              <w:rPr>
                <w:rFonts w:asciiTheme="minorHAnsi" w:hAnsiTheme="minorHAnsi"/>
                <w:sz w:val="18"/>
                <w:szCs w:val="18"/>
              </w:rPr>
              <w:t>1.</w:t>
            </w:r>
          </w:p>
          <w:p w:rsidR="00CA26FB" w:rsidRDefault="00CA26FB" w:rsidP="00995103">
            <w:pPr>
              <w:pStyle w:val="Default"/>
              <w:jc w:val="both"/>
              <w:rPr>
                <w:rFonts w:asciiTheme="minorHAnsi" w:hAnsiTheme="minorHAnsi"/>
                <w:sz w:val="18"/>
                <w:szCs w:val="18"/>
              </w:rPr>
            </w:pPr>
          </w:p>
          <w:p w:rsidR="00DA2F4A" w:rsidRDefault="00CA26FB" w:rsidP="00995103">
            <w:pPr>
              <w:pStyle w:val="Default"/>
              <w:jc w:val="both"/>
              <w:rPr>
                <w:rFonts w:asciiTheme="minorHAnsi" w:hAnsiTheme="minorHAnsi"/>
                <w:sz w:val="18"/>
                <w:szCs w:val="18"/>
              </w:rPr>
            </w:pPr>
            <w:r>
              <w:rPr>
                <w:rFonts w:asciiTheme="minorHAnsi" w:hAnsiTheme="minorHAnsi"/>
                <w:sz w:val="18"/>
                <w:szCs w:val="18"/>
              </w:rPr>
              <w:t xml:space="preserve">2. </w:t>
            </w:r>
          </w:p>
          <w:p w:rsidR="00CA26FB" w:rsidRDefault="00CA26FB"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r>
              <w:rPr>
                <w:rFonts w:asciiTheme="minorHAnsi" w:hAnsiTheme="minorHAnsi"/>
                <w:sz w:val="18"/>
                <w:szCs w:val="18"/>
              </w:rPr>
              <w:t>3.</w:t>
            </w:r>
          </w:p>
          <w:p w:rsidR="00DA2F4A" w:rsidRDefault="00DA2F4A"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r>
              <w:rPr>
                <w:rFonts w:asciiTheme="minorHAnsi" w:hAnsiTheme="minorHAnsi"/>
                <w:sz w:val="18"/>
                <w:szCs w:val="18"/>
              </w:rPr>
              <w:t>4.</w:t>
            </w:r>
          </w:p>
          <w:p w:rsidR="00CA26FB" w:rsidRDefault="00CA26FB"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p>
        </w:tc>
        <w:tc>
          <w:tcPr>
            <w:tcW w:w="2977" w:type="dxa"/>
          </w:tcPr>
          <w:p w:rsidR="00DA2F4A" w:rsidRDefault="00CA26FB" w:rsidP="00995103">
            <w:pPr>
              <w:pStyle w:val="Default"/>
              <w:jc w:val="both"/>
              <w:rPr>
                <w:rFonts w:asciiTheme="minorHAnsi" w:hAnsiTheme="minorHAnsi"/>
                <w:sz w:val="18"/>
                <w:szCs w:val="18"/>
              </w:rPr>
            </w:pPr>
            <w:r>
              <w:rPr>
                <w:rFonts w:asciiTheme="minorHAnsi" w:hAnsiTheme="minorHAnsi"/>
                <w:sz w:val="18"/>
                <w:szCs w:val="18"/>
              </w:rPr>
              <w:t xml:space="preserve">Espaces géographiques retenus : </w:t>
            </w:r>
          </w:p>
        </w:tc>
        <w:tc>
          <w:tcPr>
            <w:tcW w:w="3398" w:type="dxa"/>
          </w:tcPr>
          <w:p w:rsidR="00DA2F4A" w:rsidRDefault="00CA26FB" w:rsidP="00995103">
            <w:pPr>
              <w:pStyle w:val="Default"/>
              <w:jc w:val="both"/>
              <w:rPr>
                <w:rFonts w:asciiTheme="minorHAnsi" w:hAnsiTheme="minorHAnsi"/>
                <w:sz w:val="18"/>
                <w:szCs w:val="18"/>
              </w:rPr>
            </w:pPr>
            <w:r>
              <w:rPr>
                <w:rFonts w:asciiTheme="minorHAnsi" w:hAnsiTheme="minorHAnsi"/>
                <w:sz w:val="18"/>
                <w:szCs w:val="18"/>
              </w:rPr>
              <w:t>Espaces géographiques retenus</w:t>
            </w:r>
          </w:p>
        </w:tc>
        <w:tc>
          <w:tcPr>
            <w:tcW w:w="2729" w:type="dxa"/>
          </w:tcPr>
          <w:p w:rsidR="00DA2F4A" w:rsidRDefault="00CA26FB" w:rsidP="00995103">
            <w:pPr>
              <w:pStyle w:val="Default"/>
              <w:jc w:val="both"/>
              <w:rPr>
                <w:rFonts w:asciiTheme="minorHAnsi" w:hAnsiTheme="minorHAnsi"/>
                <w:sz w:val="18"/>
                <w:szCs w:val="18"/>
              </w:rPr>
            </w:pPr>
            <w:r>
              <w:rPr>
                <w:rFonts w:asciiTheme="minorHAnsi" w:hAnsiTheme="minorHAnsi"/>
                <w:sz w:val="18"/>
                <w:szCs w:val="18"/>
              </w:rPr>
              <w:t>Espaces géographiques retenus</w:t>
            </w:r>
          </w:p>
        </w:tc>
      </w:tr>
      <w:tr w:rsidR="00DA2F4A" w:rsidTr="00CA26FB">
        <w:tc>
          <w:tcPr>
            <w:tcW w:w="1809" w:type="dxa"/>
          </w:tcPr>
          <w:p w:rsidR="00DA2F4A" w:rsidRDefault="00DA2F4A" w:rsidP="00995103">
            <w:pPr>
              <w:pStyle w:val="Default"/>
              <w:jc w:val="both"/>
              <w:rPr>
                <w:rFonts w:asciiTheme="minorHAnsi" w:hAnsiTheme="minorHAnsi"/>
                <w:sz w:val="18"/>
                <w:szCs w:val="18"/>
              </w:rPr>
            </w:pPr>
            <w:r>
              <w:rPr>
                <w:rFonts w:asciiTheme="minorHAnsi" w:hAnsiTheme="minorHAnsi"/>
                <w:sz w:val="18"/>
                <w:szCs w:val="18"/>
              </w:rPr>
              <w:t xml:space="preserve">Aires </w:t>
            </w:r>
            <w:r w:rsidR="00CA26FB">
              <w:rPr>
                <w:rFonts w:asciiTheme="minorHAnsi" w:hAnsiTheme="minorHAnsi"/>
                <w:sz w:val="18"/>
                <w:szCs w:val="18"/>
              </w:rPr>
              <w:t>spécifiques</w:t>
            </w:r>
            <w:r>
              <w:rPr>
                <w:rFonts w:asciiTheme="minorHAnsi" w:hAnsiTheme="minorHAnsi"/>
                <w:sz w:val="18"/>
                <w:szCs w:val="18"/>
              </w:rPr>
              <w:t xml:space="preserve"> </w:t>
            </w:r>
          </w:p>
          <w:p w:rsidR="00DA2F4A" w:rsidRDefault="00DA2F4A"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p>
        </w:tc>
        <w:tc>
          <w:tcPr>
            <w:tcW w:w="2977" w:type="dxa"/>
          </w:tcPr>
          <w:p w:rsidR="00CA26FB" w:rsidRDefault="00CA26FB"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p>
          <w:p w:rsidR="000F0743" w:rsidRDefault="000F0743"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p>
        </w:tc>
        <w:tc>
          <w:tcPr>
            <w:tcW w:w="3398" w:type="dxa"/>
          </w:tcPr>
          <w:p w:rsidR="00DA2F4A" w:rsidRDefault="00DA2F4A" w:rsidP="00995103">
            <w:pPr>
              <w:pStyle w:val="Default"/>
              <w:jc w:val="both"/>
              <w:rPr>
                <w:rFonts w:asciiTheme="minorHAnsi" w:hAnsiTheme="minorHAnsi"/>
                <w:sz w:val="18"/>
                <w:szCs w:val="18"/>
              </w:rPr>
            </w:pPr>
          </w:p>
        </w:tc>
        <w:tc>
          <w:tcPr>
            <w:tcW w:w="2729" w:type="dxa"/>
          </w:tcPr>
          <w:p w:rsidR="00DA2F4A" w:rsidRDefault="00DA2F4A" w:rsidP="00995103">
            <w:pPr>
              <w:pStyle w:val="Default"/>
              <w:jc w:val="both"/>
              <w:rPr>
                <w:rFonts w:asciiTheme="minorHAnsi" w:hAnsiTheme="minorHAnsi"/>
                <w:sz w:val="18"/>
                <w:szCs w:val="18"/>
              </w:rPr>
            </w:pPr>
          </w:p>
        </w:tc>
      </w:tr>
      <w:tr w:rsidR="00DA2F4A" w:rsidTr="00D55312">
        <w:tc>
          <w:tcPr>
            <w:tcW w:w="1809" w:type="dxa"/>
          </w:tcPr>
          <w:p w:rsidR="00DA2F4A" w:rsidRDefault="00DA2F4A" w:rsidP="00995103">
            <w:pPr>
              <w:pStyle w:val="Default"/>
              <w:jc w:val="both"/>
              <w:rPr>
                <w:rFonts w:asciiTheme="minorHAnsi" w:hAnsiTheme="minorHAnsi"/>
                <w:sz w:val="18"/>
                <w:szCs w:val="18"/>
              </w:rPr>
            </w:pPr>
            <w:r>
              <w:rPr>
                <w:rFonts w:asciiTheme="minorHAnsi" w:hAnsiTheme="minorHAnsi"/>
                <w:sz w:val="18"/>
                <w:szCs w:val="18"/>
              </w:rPr>
              <w:t xml:space="preserve">Analyse critique </w:t>
            </w:r>
          </w:p>
        </w:tc>
        <w:tc>
          <w:tcPr>
            <w:tcW w:w="9104" w:type="dxa"/>
            <w:gridSpan w:val="3"/>
          </w:tcPr>
          <w:p w:rsidR="00DA2F4A" w:rsidRDefault="00DA2F4A" w:rsidP="00995103">
            <w:pPr>
              <w:pStyle w:val="Default"/>
              <w:jc w:val="both"/>
              <w:rPr>
                <w:rFonts w:asciiTheme="minorHAnsi" w:hAnsiTheme="minorHAnsi"/>
                <w:sz w:val="18"/>
                <w:szCs w:val="18"/>
              </w:rPr>
            </w:pPr>
          </w:p>
          <w:p w:rsidR="00DA2F4A" w:rsidRDefault="00DA2F4A" w:rsidP="00995103">
            <w:pPr>
              <w:pStyle w:val="Default"/>
              <w:jc w:val="both"/>
              <w:rPr>
                <w:rFonts w:asciiTheme="minorHAnsi" w:hAnsiTheme="minorHAnsi"/>
                <w:sz w:val="18"/>
                <w:szCs w:val="18"/>
              </w:rPr>
            </w:pPr>
          </w:p>
          <w:p w:rsidR="00DA2F4A" w:rsidRDefault="00DA2F4A" w:rsidP="00995103">
            <w:pPr>
              <w:pStyle w:val="Default"/>
              <w:jc w:val="both"/>
              <w:rPr>
                <w:rFonts w:asciiTheme="minorHAnsi" w:hAnsiTheme="minorHAnsi"/>
                <w:sz w:val="18"/>
                <w:szCs w:val="18"/>
              </w:rPr>
            </w:pPr>
          </w:p>
          <w:p w:rsidR="00DA2F4A" w:rsidRDefault="00DA2F4A" w:rsidP="00995103">
            <w:pPr>
              <w:pStyle w:val="Default"/>
              <w:jc w:val="both"/>
              <w:rPr>
                <w:rFonts w:asciiTheme="minorHAnsi" w:hAnsiTheme="minorHAnsi"/>
                <w:sz w:val="18"/>
                <w:szCs w:val="18"/>
              </w:rPr>
            </w:pPr>
          </w:p>
          <w:p w:rsidR="00DA2F4A" w:rsidRDefault="00DA2F4A" w:rsidP="00995103">
            <w:pPr>
              <w:pStyle w:val="Default"/>
              <w:jc w:val="both"/>
              <w:rPr>
                <w:rFonts w:asciiTheme="minorHAnsi" w:hAnsiTheme="minorHAnsi"/>
                <w:sz w:val="18"/>
                <w:szCs w:val="18"/>
              </w:rPr>
            </w:pPr>
          </w:p>
          <w:p w:rsidR="00DA2F4A" w:rsidRDefault="00DA2F4A" w:rsidP="00995103">
            <w:pPr>
              <w:pStyle w:val="Default"/>
              <w:jc w:val="both"/>
              <w:rPr>
                <w:rFonts w:asciiTheme="minorHAnsi" w:hAnsiTheme="minorHAnsi"/>
                <w:sz w:val="18"/>
                <w:szCs w:val="18"/>
              </w:rPr>
            </w:pPr>
          </w:p>
          <w:p w:rsidR="00DA2F4A" w:rsidRDefault="00DA2F4A" w:rsidP="00995103">
            <w:pPr>
              <w:pStyle w:val="Default"/>
              <w:jc w:val="both"/>
              <w:rPr>
                <w:rFonts w:asciiTheme="minorHAnsi" w:hAnsiTheme="minorHAnsi"/>
                <w:sz w:val="18"/>
                <w:szCs w:val="18"/>
              </w:rPr>
            </w:pPr>
          </w:p>
          <w:p w:rsidR="00DA2F4A" w:rsidRDefault="00DA2F4A" w:rsidP="00995103">
            <w:pPr>
              <w:pStyle w:val="Default"/>
              <w:jc w:val="both"/>
              <w:rPr>
                <w:rFonts w:asciiTheme="minorHAnsi" w:hAnsiTheme="minorHAnsi"/>
                <w:sz w:val="18"/>
                <w:szCs w:val="18"/>
              </w:rPr>
            </w:pPr>
          </w:p>
          <w:p w:rsidR="00DA2F4A" w:rsidRDefault="00DA2F4A" w:rsidP="00995103">
            <w:pPr>
              <w:pStyle w:val="Default"/>
              <w:jc w:val="both"/>
              <w:rPr>
                <w:rFonts w:asciiTheme="minorHAnsi" w:hAnsiTheme="minorHAnsi"/>
                <w:sz w:val="18"/>
                <w:szCs w:val="18"/>
              </w:rPr>
            </w:pPr>
          </w:p>
          <w:p w:rsidR="00CA26FB" w:rsidRDefault="00CA26FB" w:rsidP="00995103">
            <w:pPr>
              <w:pStyle w:val="Default"/>
              <w:jc w:val="both"/>
              <w:rPr>
                <w:rFonts w:asciiTheme="minorHAnsi" w:hAnsiTheme="minorHAnsi"/>
                <w:sz w:val="18"/>
                <w:szCs w:val="18"/>
              </w:rPr>
            </w:pPr>
          </w:p>
        </w:tc>
      </w:tr>
    </w:tbl>
    <w:p w:rsidR="000F0743" w:rsidRDefault="000F0743" w:rsidP="00995103">
      <w:pPr>
        <w:pStyle w:val="Default"/>
        <w:jc w:val="both"/>
        <w:rPr>
          <w:rFonts w:asciiTheme="minorHAnsi" w:hAnsiTheme="minorHAnsi"/>
          <w:sz w:val="18"/>
          <w:szCs w:val="18"/>
        </w:rPr>
      </w:pPr>
    </w:p>
    <w:p w:rsidR="00CA26FB" w:rsidRDefault="000F0743" w:rsidP="00995103">
      <w:pPr>
        <w:pStyle w:val="Default"/>
        <w:numPr>
          <w:ilvl w:val="1"/>
          <w:numId w:val="9"/>
        </w:numPr>
        <w:jc w:val="both"/>
        <w:rPr>
          <w:rFonts w:asciiTheme="minorHAnsi" w:hAnsiTheme="minorHAnsi"/>
          <w:sz w:val="18"/>
          <w:szCs w:val="18"/>
        </w:rPr>
      </w:pPr>
      <w:r w:rsidRPr="00202C94">
        <w:rPr>
          <w:rFonts w:asciiTheme="minorHAnsi" w:hAnsiTheme="minorHAnsi"/>
          <w:b/>
          <w:sz w:val="18"/>
          <w:szCs w:val="18"/>
        </w:rPr>
        <w:t>Des processus d’uniformisation</w:t>
      </w:r>
      <w:r>
        <w:rPr>
          <w:rFonts w:asciiTheme="minorHAnsi" w:hAnsiTheme="minorHAnsi"/>
          <w:sz w:val="18"/>
          <w:szCs w:val="18"/>
        </w:rPr>
        <w:t> </w:t>
      </w:r>
      <w:r w:rsidR="00202C94" w:rsidRPr="00202C94">
        <w:rPr>
          <w:rFonts w:asciiTheme="minorHAnsi" w:hAnsiTheme="minorHAnsi"/>
          <w:b/>
          <w:sz w:val="18"/>
          <w:szCs w:val="18"/>
        </w:rPr>
        <w:t>et d’acculturation</w:t>
      </w:r>
      <w:r w:rsidR="00202C94">
        <w:rPr>
          <w:rFonts w:asciiTheme="minorHAnsi" w:hAnsiTheme="minorHAnsi"/>
          <w:sz w:val="18"/>
          <w:szCs w:val="18"/>
        </w:rPr>
        <w:t xml:space="preserve"> </w:t>
      </w:r>
      <w:r>
        <w:rPr>
          <w:rFonts w:asciiTheme="minorHAnsi" w:hAnsiTheme="minorHAnsi"/>
          <w:sz w:val="18"/>
          <w:szCs w:val="18"/>
        </w:rPr>
        <w:t xml:space="preserve">: </w:t>
      </w:r>
      <w:r w:rsidRPr="000F0743">
        <w:rPr>
          <w:rFonts w:asciiTheme="minorHAnsi" w:hAnsiTheme="minorHAnsi"/>
          <w:b/>
          <w:sz w:val="18"/>
          <w:szCs w:val="18"/>
        </w:rPr>
        <w:t>(doc. 1 et 2 p30)</w:t>
      </w:r>
    </w:p>
    <w:p w:rsidR="000F0743" w:rsidRDefault="000F0743" w:rsidP="00995103">
      <w:pPr>
        <w:pStyle w:val="Default"/>
        <w:jc w:val="both"/>
        <w:rPr>
          <w:rFonts w:asciiTheme="minorHAnsi" w:hAnsiTheme="minorHAnsi"/>
          <w:sz w:val="18"/>
          <w:szCs w:val="18"/>
        </w:rPr>
      </w:pPr>
      <w:r>
        <w:rPr>
          <w:rFonts w:asciiTheme="minorHAnsi" w:hAnsiTheme="minorHAnsi"/>
          <w:sz w:val="18"/>
          <w:szCs w:val="18"/>
        </w:rPr>
        <w:t>Il existe d’importantes différences culturelles dans le monde. Plus de 6 000 langues différentes sont parlées mais les 10 plus parlées représentent 40% de l’humanité. Le développement de l’Anglais comme langue internationale est indéniable, en particulier dans les domaines</w:t>
      </w:r>
      <w:r w:rsidR="00202C94">
        <w:rPr>
          <w:rFonts w:asciiTheme="minorHAnsi" w:hAnsiTheme="minorHAnsi"/>
          <w:sz w:val="18"/>
          <w:szCs w:val="18"/>
        </w:rPr>
        <w:t xml:space="preserve"> économiques et juridiques. L’Internet renforce également l’uniformisation linguistique car les sites les plus visités sont généralement en langue anglaise. </w:t>
      </w:r>
    </w:p>
    <w:p w:rsidR="00202C94" w:rsidRDefault="00202C94" w:rsidP="00995103">
      <w:pPr>
        <w:pStyle w:val="Default"/>
        <w:jc w:val="both"/>
        <w:rPr>
          <w:rFonts w:asciiTheme="minorHAnsi" w:hAnsiTheme="minorHAnsi"/>
          <w:sz w:val="18"/>
          <w:szCs w:val="18"/>
        </w:rPr>
      </w:pPr>
      <w:r>
        <w:rPr>
          <w:rFonts w:asciiTheme="minorHAnsi" w:hAnsiTheme="minorHAnsi"/>
          <w:sz w:val="18"/>
          <w:szCs w:val="18"/>
        </w:rPr>
        <w:t xml:space="preserve">Des phénomènes </w:t>
      </w:r>
      <w:r w:rsidRPr="00202C94">
        <w:rPr>
          <w:rFonts w:asciiTheme="minorHAnsi" w:hAnsiTheme="minorHAnsi"/>
          <w:b/>
          <w:sz w:val="18"/>
          <w:szCs w:val="18"/>
        </w:rPr>
        <w:t>d’acculturation</w:t>
      </w:r>
      <w:r>
        <w:rPr>
          <w:rFonts w:asciiTheme="minorHAnsi" w:hAnsiTheme="minorHAnsi"/>
          <w:sz w:val="18"/>
          <w:szCs w:val="18"/>
        </w:rPr>
        <w:t xml:space="preserve"> sont visibles. Il s’agit de l’adoption de </w:t>
      </w:r>
      <w:r w:rsidRPr="00202C94">
        <w:rPr>
          <w:rFonts w:asciiTheme="minorHAnsi" w:hAnsiTheme="minorHAnsi"/>
          <w:b/>
          <w:sz w:val="18"/>
          <w:szCs w:val="18"/>
        </w:rPr>
        <w:t>pratiques culturelles exogènes</w:t>
      </w:r>
      <w:r>
        <w:rPr>
          <w:rFonts w:asciiTheme="minorHAnsi" w:hAnsiTheme="minorHAnsi"/>
          <w:b/>
          <w:sz w:val="18"/>
          <w:szCs w:val="18"/>
        </w:rPr>
        <w:t xml:space="preserve">. </w:t>
      </w:r>
      <w:r w:rsidRPr="00202C94">
        <w:rPr>
          <w:rFonts w:asciiTheme="minorHAnsi" w:hAnsiTheme="minorHAnsi"/>
          <w:sz w:val="18"/>
          <w:szCs w:val="18"/>
        </w:rPr>
        <w:t xml:space="preserve">On parle </w:t>
      </w:r>
      <w:r>
        <w:rPr>
          <w:rFonts w:asciiTheme="minorHAnsi" w:hAnsiTheme="minorHAnsi"/>
          <w:sz w:val="18"/>
          <w:szCs w:val="18"/>
        </w:rPr>
        <w:t>fréquemment « </w:t>
      </w:r>
      <w:r w:rsidRPr="00202C94">
        <w:rPr>
          <w:rFonts w:asciiTheme="minorHAnsi" w:hAnsiTheme="minorHAnsi"/>
          <w:b/>
          <w:sz w:val="18"/>
          <w:szCs w:val="18"/>
        </w:rPr>
        <w:t>d’américanisation » ou « d’occidentalisation »</w:t>
      </w:r>
      <w:r>
        <w:rPr>
          <w:rFonts w:asciiTheme="minorHAnsi" w:hAnsiTheme="minorHAnsi"/>
          <w:sz w:val="18"/>
          <w:szCs w:val="18"/>
        </w:rPr>
        <w:t xml:space="preserve"> des pratiques culturelles liées aux modes de consommation, à la production médiatique, au tourisme…</w:t>
      </w:r>
    </w:p>
    <w:p w:rsidR="00202C94" w:rsidRDefault="00202C94" w:rsidP="00995103">
      <w:pPr>
        <w:pStyle w:val="Default"/>
        <w:jc w:val="both"/>
        <w:rPr>
          <w:rFonts w:asciiTheme="minorHAnsi" w:hAnsiTheme="minorHAnsi"/>
          <w:sz w:val="18"/>
          <w:szCs w:val="18"/>
        </w:rPr>
      </w:pPr>
      <w:r w:rsidRPr="00202C94">
        <w:rPr>
          <w:rFonts w:asciiTheme="minorHAnsi" w:hAnsiTheme="minorHAnsi"/>
          <w:b/>
          <w:sz w:val="18"/>
          <w:szCs w:val="18"/>
        </w:rPr>
        <w:t>Doc. 2 p 31 :</w:t>
      </w:r>
      <w:r>
        <w:rPr>
          <w:rFonts w:asciiTheme="minorHAnsi" w:hAnsiTheme="minorHAnsi"/>
          <w:sz w:val="18"/>
          <w:szCs w:val="18"/>
        </w:rPr>
        <w:t xml:space="preserve"> La géographie du sport est un parfait exemple des processus d’acculturation. Aux XIXe et XXe  siècles, les colonisateurs développent des pratiques sportives spécifiques </w:t>
      </w:r>
      <w:r w:rsidR="00340714">
        <w:rPr>
          <w:rFonts w:asciiTheme="minorHAnsi" w:hAnsiTheme="minorHAnsi"/>
          <w:sz w:val="18"/>
          <w:szCs w:val="18"/>
        </w:rPr>
        <w:t>devenues des éléments culturels des peuples colonisé</w:t>
      </w:r>
      <w:r>
        <w:rPr>
          <w:rFonts w:asciiTheme="minorHAnsi" w:hAnsiTheme="minorHAnsi"/>
          <w:sz w:val="18"/>
          <w:szCs w:val="18"/>
        </w:rPr>
        <w:t xml:space="preserve">s. </w:t>
      </w:r>
      <w:r w:rsidR="00340714">
        <w:rPr>
          <w:rFonts w:asciiTheme="minorHAnsi" w:hAnsiTheme="minorHAnsi"/>
          <w:sz w:val="18"/>
          <w:szCs w:val="18"/>
        </w:rPr>
        <w:t xml:space="preserve">Les </w:t>
      </w:r>
      <w:r>
        <w:rPr>
          <w:rFonts w:asciiTheme="minorHAnsi" w:hAnsiTheme="minorHAnsi"/>
          <w:sz w:val="18"/>
          <w:szCs w:val="18"/>
        </w:rPr>
        <w:t>exemple</w:t>
      </w:r>
      <w:r w:rsidR="00340714">
        <w:rPr>
          <w:rFonts w:asciiTheme="minorHAnsi" w:hAnsiTheme="minorHAnsi"/>
          <w:sz w:val="18"/>
          <w:szCs w:val="18"/>
        </w:rPr>
        <w:t>s</w:t>
      </w:r>
      <w:r>
        <w:rPr>
          <w:rFonts w:asciiTheme="minorHAnsi" w:hAnsiTheme="minorHAnsi"/>
          <w:sz w:val="18"/>
          <w:szCs w:val="18"/>
        </w:rPr>
        <w:t xml:space="preserve"> du Criquet en Asie du Sud, du Base</w:t>
      </w:r>
      <w:r w:rsidR="00340714">
        <w:rPr>
          <w:rFonts w:asciiTheme="minorHAnsi" w:hAnsiTheme="minorHAnsi"/>
          <w:sz w:val="18"/>
          <w:szCs w:val="18"/>
        </w:rPr>
        <w:t>-</w:t>
      </w:r>
      <w:r>
        <w:rPr>
          <w:rFonts w:asciiTheme="minorHAnsi" w:hAnsiTheme="minorHAnsi"/>
          <w:sz w:val="18"/>
          <w:szCs w:val="18"/>
        </w:rPr>
        <w:t xml:space="preserve">ball à Cuba </w:t>
      </w:r>
      <w:r w:rsidR="00340714">
        <w:rPr>
          <w:rFonts w:asciiTheme="minorHAnsi" w:hAnsiTheme="minorHAnsi"/>
          <w:sz w:val="18"/>
          <w:szCs w:val="18"/>
        </w:rPr>
        <w:t xml:space="preserve">et </w:t>
      </w:r>
      <w:r>
        <w:rPr>
          <w:rFonts w:asciiTheme="minorHAnsi" w:hAnsiTheme="minorHAnsi"/>
          <w:sz w:val="18"/>
          <w:szCs w:val="18"/>
        </w:rPr>
        <w:t>du Rugby dans les îles du Pacifique sont significatifs.</w:t>
      </w:r>
    </w:p>
    <w:p w:rsidR="00202C94" w:rsidRDefault="00202C94" w:rsidP="00995103">
      <w:pPr>
        <w:pStyle w:val="Default"/>
        <w:jc w:val="both"/>
        <w:rPr>
          <w:rFonts w:asciiTheme="minorHAnsi" w:hAnsiTheme="minorHAnsi"/>
          <w:sz w:val="18"/>
          <w:szCs w:val="18"/>
        </w:rPr>
      </w:pPr>
      <w:r>
        <w:rPr>
          <w:rFonts w:asciiTheme="minorHAnsi" w:hAnsiTheme="minorHAnsi"/>
          <w:sz w:val="18"/>
          <w:szCs w:val="18"/>
        </w:rPr>
        <w:t>L’organisation de grandes manifestations sportives (JO et coupes du monde) est amplifiée par la révolution médiatique qui fait de ces événements des manifestations planétaires. Les chiffres d’audience dépasse</w:t>
      </w:r>
      <w:r w:rsidR="00574651">
        <w:rPr>
          <w:rFonts w:asciiTheme="minorHAnsi" w:hAnsiTheme="minorHAnsi"/>
          <w:sz w:val="18"/>
          <w:szCs w:val="18"/>
        </w:rPr>
        <w:t xml:space="preserve">nt  les 4 milliards d’êtres humains soit près 2 </w:t>
      </w:r>
      <w:r w:rsidR="00340714">
        <w:rPr>
          <w:rFonts w:asciiTheme="minorHAnsi" w:hAnsiTheme="minorHAnsi"/>
          <w:sz w:val="18"/>
          <w:szCs w:val="18"/>
        </w:rPr>
        <w:t>h</w:t>
      </w:r>
      <w:r w:rsidR="00574651">
        <w:rPr>
          <w:rFonts w:asciiTheme="minorHAnsi" w:hAnsiTheme="minorHAnsi"/>
          <w:sz w:val="18"/>
          <w:szCs w:val="18"/>
        </w:rPr>
        <w:t>ommes sur 3.</w:t>
      </w:r>
    </w:p>
    <w:p w:rsidR="00574651" w:rsidRPr="00202C94" w:rsidRDefault="00574651" w:rsidP="00995103">
      <w:pPr>
        <w:pStyle w:val="Default"/>
        <w:jc w:val="both"/>
        <w:rPr>
          <w:rFonts w:asciiTheme="minorHAnsi" w:hAnsiTheme="minorHAnsi"/>
          <w:sz w:val="18"/>
          <w:szCs w:val="18"/>
        </w:rPr>
      </w:pPr>
    </w:p>
    <w:p w:rsidR="00CA26FB" w:rsidRDefault="00520F8F" w:rsidP="00995103">
      <w:pPr>
        <w:pStyle w:val="Default"/>
        <w:numPr>
          <w:ilvl w:val="0"/>
          <w:numId w:val="9"/>
        </w:numPr>
        <w:jc w:val="both"/>
        <w:rPr>
          <w:rFonts w:asciiTheme="minorHAnsi" w:hAnsiTheme="minorHAnsi"/>
          <w:b/>
          <w:sz w:val="18"/>
          <w:szCs w:val="18"/>
        </w:rPr>
      </w:pPr>
      <w:r>
        <w:rPr>
          <w:rFonts w:asciiTheme="minorHAnsi" w:hAnsiTheme="minorHAnsi"/>
          <w:b/>
          <w:sz w:val="18"/>
          <w:szCs w:val="18"/>
        </w:rPr>
        <w:t>Cartographier les différents culturels au Moyen-Orient</w:t>
      </w:r>
      <w:r w:rsidR="00BF6256">
        <w:rPr>
          <w:rFonts w:asciiTheme="minorHAnsi" w:hAnsiTheme="minorHAnsi"/>
          <w:b/>
          <w:sz w:val="18"/>
          <w:szCs w:val="18"/>
        </w:rPr>
        <w:t>, une question d’échelle.</w:t>
      </w:r>
    </w:p>
    <w:p w:rsidR="00340714" w:rsidRPr="00CA26FB" w:rsidRDefault="00340714" w:rsidP="00340714">
      <w:pPr>
        <w:pStyle w:val="Default"/>
        <w:ind w:left="1065"/>
        <w:jc w:val="both"/>
        <w:rPr>
          <w:rFonts w:asciiTheme="minorHAnsi" w:hAnsiTheme="minorHAnsi"/>
          <w:b/>
          <w:sz w:val="18"/>
          <w:szCs w:val="18"/>
        </w:rPr>
      </w:pPr>
    </w:p>
    <w:p w:rsidR="00BF6256" w:rsidRDefault="00BF6256" w:rsidP="00995103">
      <w:pPr>
        <w:pStyle w:val="Default"/>
        <w:jc w:val="both"/>
        <w:rPr>
          <w:rFonts w:asciiTheme="minorHAnsi" w:hAnsiTheme="minorHAnsi"/>
          <w:sz w:val="18"/>
          <w:szCs w:val="18"/>
        </w:rPr>
      </w:pPr>
      <w:r w:rsidRPr="00BF6256">
        <w:rPr>
          <w:rFonts w:asciiTheme="minorHAnsi" w:hAnsiTheme="minorHAnsi"/>
          <w:b/>
          <w:sz w:val="18"/>
          <w:szCs w:val="18"/>
          <w:u w:val="single"/>
        </w:rPr>
        <w:t xml:space="preserve">P32-33 : </w:t>
      </w:r>
      <w:r w:rsidR="00CA26FB">
        <w:rPr>
          <w:rFonts w:asciiTheme="minorHAnsi" w:hAnsiTheme="minorHAnsi"/>
          <w:sz w:val="18"/>
          <w:szCs w:val="18"/>
        </w:rPr>
        <w:t>le dossier présente 4 cartes à 4 échelles différentes fonctionnant par emboîtement et permettant une analyse très différente de la situation culturelle du MO.</w:t>
      </w:r>
    </w:p>
    <w:p w:rsidR="00CA26FB" w:rsidRDefault="00046B6C" w:rsidP="00995103">
      <w:pPr>
        <w:pStyle w:val="Default"/>
        <w:numPr>
          <w:ilvl w:val="0"/>
          <w:numId w:val="14"/>
        </w:numPr>
        <w:jc w:val="both"/>
        <w:rPr>
          <w:rFonts w:asciiTheme="minorHAnsi" w:hAnsiTheme="minorHAnsi"/>
          <w:sz w:val="18"/>
          <w:szCs w:val="18"/>
        </w:rPr>
      </w:pPr>
      <w:r>
        <w:rPr>
          <w:rFonts w:asciiTheme="minorHAnsi" w:hAnsiTheme="minorHAnsi"/>
          <w:b/>
          <w:sz w:val="18"/>
          <w:szCs w:val="18"/>
        </w:rPr>
        <w:t>A l</w:t>
      </w:r>
      <w:r w:rsidR="00340714">
        <w:rPr>
          <w:rFonts w:asciiTheme="minorHAnsi" w:hAnsiTheme="minorHAnsi"/>
          <w:b/>
          <w:sz w:val="18"/>
          <w:szCs w:val="18"/>
        </w:rPr>
        <w:t>’échelle</w:t>
      </w:r>
      <w:r w:rsidR="00CA26FB" w:rsidRPr="00A676FE">
        <w:rPr>
          <w:rFonts w:asciiTheme="minorHAnsi" w:hAnsiTheme="minorHAnsi"/>
          <w:b/>
          <w:sz w:val="18"/>
          <w:szCs w:val="18"/>
        </w:rPr>
        <w:t xml:space="preserve"> planétaire</w:t>
      </w:r>
      <w:r w:rsidR="00CA26FB">
        <w:rPr>
          <w:rFonts w:asciiTheme="minorHAnsi" w:hAnsiTheme="minorHAnsi"/>
          <w:sz w:val="18"/>
          <w:szCs w:val="18"/>
        </w:rPr>
        <w:t> : MO = « aire de l’islam »</w:t>
      </w:r>
      <w:r w:rsidR="00340714">
        <w:rPr>
          <w:rFonts w:asciiTheme="minorHAnsi" w:hAnsiTheme="minorHAnsi"/>
          <w:sz w:val="18"/>
          <w:szCs w:val="18"/>
        </w:rPr>
        <w:t xml:space="preserve"> </w:t>
      </w:r>
      <w:r>
        <w:rPr>
          <w:rFonts w:asciiTheme="minorHAnsi" w:hAnsiTheme="minorHAnsi"/>
          <w:sz w:val="18"/>
          <w:szCs w:val="18"/>
        </w:rPr>
        <w:t xml:space="preserve">(aire </w:t>
      </w:r>
      <w:r w:rsidR="00340714">
        <w:rPr>
          <w:rFonts w:asciiTheme="minorHAnsi" w:hAnsiTheme="minorHAnsi"/>
          <w:sz w:val="18"/>
          <w:szCs w:val="18"/>
        </w:rPr>
        <w:t>arabo-musulmane</w:t>
      </w:r>
      <w:r>
        <w:rPr>
          <w:rFonts w:asciiTheme="minorHAnsi" w:hAnsiTheme="minorHAnsi"/>
          <w:sz w:val="18"/>
          <w:szCs w:val="18"/>
        </w:rPr>
        <w:t>)</w:t>
      </w:r>
      <w:r w:rsidR="00340714">
        <w:rPr>
          <w:rFonts w:asciiTheme="minorHAnsi" w:hAnsiTheme="minorHAnsi"/>
          <w:sz w:val="18"/>
          <w:szCs w:val="18"/>
        </w:rPr>
        <w:t>.</w:t>
      </w:r>
    </w:p>
    <w:p w:rsidR="00CA26FB" w:rsidRDefault="00046B6C" w:rsidP="00995103">
      <w:pPr>
        <w:pStyle w:val="Default"/>
        <w:numPr>
          <w:ilvl w:val="0"/>
          <w:numId w:val="14"/>
        </w:numPr>
        <w:jc w:val="both"/>
        <w:rPr>
          <w:rFonts w:asciiTheme="minorHAnsi" w:hAnsiTheme="minorHAnsi"/>
          <w:sz w:val="18"/>
          <w:szCs w:val="18"/>
        </w:rPr>
      </w:pPr>
      <w:r>
        <w:rPr>
          <w:rFonts w:asciiTheme="minorHAnsi" w:hAnsiTheme="minorHAnsi"/>
          <w:b/>
          <w:sz w:val="18"/>
          <w:szCs w:val="18"/>
        </w:rPr>
        <w:t>A l</w:t>
      </w:r>
      <w:r w:rsidR="00340714">
        <w:rPr>
          <w:rFonts w:asciiTheme="minorHAnsi" w:hAnsiTheme="minorHAnsi"/>
          <w:b/>
          <w:sz w:val="18"/>
          <w:szCs w:val="18"/>
        </w:rPr>
        <w:t>’échelle</w:t>
      </w:r>
      <w:r w:rsidR="00CA26FB" w:rsidRPr="00A676FE">
        <w:rPr>
          <w:rFonts w:asciiTheme="minorHAnsi" w:hAnsiTheme="minorHAnsi"/>
          <w:b/>
          <w:sz w:val="18"/>
          <w:szCs w:val="18"/>
        </w:rPr>
        <w:t xml:space="preserve"> régionale</w:t>
      </w:r>
      <w:r w:rsidR="00CA26FB">
        <w:rPr>
          <w:rFonts w:asciiTheme="minorHAnsi" w:hAnsiTheme="minorHAnsi"/>
          <w:sz w:val="18"/>
          <w:szCs w:val="18"/>
        </w:rPr>
        <w:t xml:space="preserve"> : </w:t>
      </w:r>
      <w:r w:rsidR="00A676FE">
        <w:rPr>
          <w:rFonts w:asciiTheme="minorHAnsi" w:hAnsiTheme="minorHAnsi"/>
          <w:sz w:val="18"/>
          <w:szCs w:val="18"/>
        </w:rPr>
        <w:t xml:space="preserve">Le Moyen-Orient montre </w:t>
      </w:r>
      <w:r w:rsidR="00CA26FB">
        <w:rPr>
          <w:rFonts w:asciiTheme="minorHAnsi" w:hAnsiTheme="minorHAnsi"/>
          <w:sz w:val="18"/>
          <w:szCs w:val="18"/>
        </w:rPr>
        <w:t xml:space="preserve"> des divisions culturelles</w:t>
      </w:r>
      <w:r w:rsidR="00A676FE">
        <w:rPr>
          <w:rFonts w:asciiTheme="minorHAnsi" w:hAnsiTheme="minorHAnsi"/>
          <w:sz w:val="18"/>
          <w:szCs w:val="18"/>
        </w:rPr>
        <w:t xml:space="preserve"> </w:t>
      </w:r>
      <w:r w:rsidR="00CA26FB">
        <w:rPr>
          <w:rFonts w:asciiTheme="minorHAnsi" w:hAnsiTheme="minorHAnsi"/>
          <w:sz w:val="18"/>
          <w:szCs w:val="18"/>
        </w:rPr>
        <w:t xml:space="preserve"> nettes. </w:t>
      </w:r>
      <w:r w:rsidR="00A676FE">
        <w:rPr>
          <w:rFonts w:asciiTheme="minorHAnsi" w:hAnsiTheme="minorHAnsi"/>
          <w:sz w:val="18"/>
          <w:szCs w:val="18"/>
        </w:rPr>
        <w:t>Il</w:t>
      </w:r>
      <w:r w:rsidR="00CA26FB">
        <w:rPr>
          <w:rFonts w:asciiTheme="minorHAnsi" w:hAnsiTheme="minorHAnsi"/>
          <w:sz w:val="18"/>
          <w:szCs w:val="18"/>
        </w:rPr>
        <w:t xml:space="preserve"> est dominé</w:t>
      </w:r>
      <w:r w:rsidR="00CA26FB" w:rsidRPr="00A676FE">
        <w:rPr>
          <w:rFonts w:asciiTheme="minorHAnsi" w:hAnsiTheme="minorHAnsi"/>
          <w:sz w:val="18"/>
          <w:szCs w:val="18"/>
        </w:rPr>
        <w:t xml:space="preserve"> par</w:t>
      </w:r>
      <w:r w:rsidR="008215A3" w:rsidRPr="00A676FE">
        <w:rPr>
          <w:rFonts w:asciiTheme="minorHAnsi" w:hAnsiTheme="minorHAnsi"/>
          <w:b/>
          <w:sz w:val="18"/>
          <w:szCs w:val="18"/>
          <w:u w:val="single"/>
        </w:rPr>
        <w:t xml:space="preserve"> 6 </w:t>
      </w:r>
      <w:r w:rsidR="00CA26FB" w:rsidRPr="00A676FE">
        <w:rPr>
          <w:rFonts w:asciiTheme="minorHAnsi" w:hAnsiTheme="minorHAnsi"/>
          <w:b/>
          <w:sz w:val="18"/>
          <w:szCs w:val="18"/>
          <w:u w:val="single"/>
        </w:rPr>
        <w:t>grands groupes ethnolinguistiques</w:t>
      </w:r>
      <w:r w:rsidR="00CA26FB">
        <w:rPr>
          <w:rFonts w:asciiTheme="minorHAnsi" w:hAnsiTheme="minorHAnsi"/>
          <w:sz w:val="18"/>
          <w:szCs w:val="18"/>
        </w:rPr>
        <w:t xml:space="preserve"> </w:t>
      </w:r>
      <w:r w:rsidR="008215A3">
        <w:rPr>
          <w:rFonts w:asciiTheme="minorHAnsi" w:hAnsiTheme="minorHAnsi"/>
          <w:sz w:val="18"/>
          <w:szCs w:val="18"/>
        </w:rPr>
        <w:t xml:space="preserve">(Turcs, Kurdes, Perses, Arabes, Israéliens). </w:t>
      </w:r>
      <w:r w:rsidR="008215A3" w:rsidRPr="008215A3">
        <w:rPr>
          <w:rFonts w:asciiTheme="minorHAnsi" w:hAnsiTheme="minorHAnsi"/>
          <w:sz w:val="18"/>
          <w:szCs w:val="18"/>
        </w:rPr>
        <w:t>Il faut</w:t>
      </w:r>
      <w:r w:rsidR="00340714">
        <w:rPr>
          <w:rFonts w:asciiTheme="minorHAnsi" w:hAnsiTheme="minorHAnsi"/>
          <w:sz w:val="18"/>
          <w:szCs w:val="18"/>
        </w:rPr>
        <w:t xml:space="preserve"> aussi </w:t>
      </w:r>
      <w:r w:rsidR="008215A3" w:rsidRPr="008215A3">
        <w:rPr>
          <w:rFonts w:asciiTheme="minorHAnsi" w:hAnsiTheme="minorHAnsi"/>
          <w:sz w:val="18"/>
          <w:szCs w:val="18"/>
        </w:rPr>
        <w:t xml:space="preserve"> </w:t>
      </w:r>
      <w:r w:rsidR="008215A3" w:rsidRPr="00A676FE">
        <w:rPr>
          <w:rFonts w:asciiTheme="minorHAnsi" w:hAnsiTheme="minorHAnsi"/>
          <w:b/>
          <w:sz w:val="18"/>
          <w:szCs w:val="18"/>
          <w:u w:val="single"/>
        </w:rPr>
        <w:t xml:space="preserve">noter </w:t>
      </w:r>
      <w:r w:rsidR="00CA26FB" w:rsidRPr="00A676FE">
        <w:rPr>
          <w:rFonts w:asciiTheme="minorHAnsi" w:hAnsiTheme="minorHAnsi"/>
          <w:b/>
          <w:sz w:val="18"/>
          <w:szCs w:val="18"/>
          <w:u w:val="single"/>
        </w:rPr>
        <w:t xml:space="preserve"> la </w:t>
      </w:r>
      <w:r w:rsidR="008215A3" w:rsidRPr="00A676FE">
        <w:rPr>
          <w:rFonts w:asciiTheme="minorHAnsi" w:hAnsiTheme="minorHAnsi"/>
          <w:b/>
          <w:sz w:val="18"/>
          <w:szCs w:val="18"/>
          <w:u w:val="single"/>
        </w:rPr>
        <w:t>diversité des</w:t>
      </w:r>
      <w:r w:rsidR="00CA26FB" w:rsidRPr="00A676FE">
        <w:rPr>
          <w:rFonts w:asciiTheme="minorHAnsi" w:hAnsiTheme="minorHAnsi"/>
          <w:b/>
          <w:sz w:val="18"/>
          <w:szCs w:val="18"/>
          <w:u w:val="single"/>
        </w:rPr>
        <w:t xml:space="preserve"> communautés religieuses</w:t>
      </w:r>
      <w:r w:rsidR="00CA26FB" w:rsidRPr="008215A3">
        <w:rPr>
          <w:rFonts w:asciiTheme="minorHAnsi" w:hAnsiTheme="minorHAnsi"/>
          <w:sz w:val="18"/>
          <w:szCs w:val="18"/>
        </w:rPr>
        <w:t xml:space="preserve">. Si les Musulmans sunnites sont majoritaires, </w:t>
      </w:r>
      <w:r w:rsidR="00340714">
        <w:rPr>
          <w:rFonts w:asciiTheme="minorHAnsi" w:hAnsiTheme="minorHAnsi"/>
          <w:sz w:val="18"/>
          <w:szCs w:val="18"/>
        </w:rPr>
        <w:t>il ne faut pas négliger la</w:t>
      </w:r>
      <w:r w:rsidR="008215A3" w:rsidRPr="008215A3">
        <w:rPr>
          <w:rFonts w:asciiTheme="minorHAnsi" w:hAnsiTheme="minorHAnsi"/>
          <w:sz w:val="18"/>
          <w:szCs w:val="18"/>
        </w:rPr>
        <w:t xml:space="preserve"> présence d’une forte minorité chiite, et de communautés plus minoritaires</w:t>
      </w:r>
      <w:r w:rsidR="00340714">
        <w:rPr>
          <w:rFonts w:asciiTheme="minorHAnsi" w:hAnsiTheme="minorHAnsi"/>
          <w:sz w:val="18"/>
          <w:szCs w:val="18"/>
        </w:rPr>
        <w:t xml:space="preserve"> </w:t>
      </w:r>
      <w:r w:rsidR="008215A3" w:rsidRPr="008215A3">
        <w:rPr>
          <w:rFonts w:asciiTheme="minorHAnsi" w:hAnsiTheme="minorHAnsi"/>
          <w:sz w:val="18"/>
          <w:szCs w:val="18"/>
        </w:rPr>
        <w:t>chrétien</w:t>
      </w:r>
      <w:r w:rsidR="00340714">
        <w:rPr>
          <w:rFonts w:asciiTheme="minorHAnsi" w:hAnsiTheme="minorHAnsi"/>
          <w:sz w:val="18"/>
          <w:szCs w:val="18"/>
        </w:rPr>
        <w:t>ne</w:t>
      </w:r>
      <w:r w:rsidR="008215A3" w:rsidRPr="008215A3">
        <w:rPr>
          <w:rFonts w:asciiTheme="minorHAnsi" w:hAnsiTheme="minorHAnsi"/>
          <w:sz w:val="18"/>
          <w:szCs w:val="18"/>
        </w:rPr>
        <w:t xml:space="preserve">s </w:t>
      </w:r>
      <w:r w:rsidR="00340714">
        <w:rPr>
          <w:rFonts w:asciiTheme="minorHAnsi" w:hAnsiTheme="minorHAnsi"/>
          <w:sz w:val="18"/>
          <w:szCs w:val="18"/>
        </w:rPr>
        <w:t>et juives</w:t>
      </w:r>
      <w:r w:rsidR="008215A3" w:rsidRPr="008215A3">
        <w:rPr>
          <w:rFonts w:asciiTheme="minorHAnsi" w:hAnsiTheme="minorHAnsi"/>
          <w:sz w:val="18"/>
          <w:szCs w:val="18"/>
        </w:rPr>
        <w:t>.</w:t>
      </w:r>
    </w:p>
    <w:p w:rsidR="008215A3" w:rsidRPr="00046B6C" w:rsidRDefault="00046B6C" w:rsidP="00995103">
      <w:pPr>
        <w:pStyle w:val="Default"/>
        <w:numPr>
          <w:ilvl w:val="0"/>
          <w:numId w:val="14"/>
        </w:numPr>
        <w:jc w:val="both"/>
        <w:rPr>
          <w:rFonts w:asciiTheme="minorHAnsi" w:hAnsiTheme="minorHAnsi"/>
          <w:sz w:val="18"/>
          <w:szCs w:val="18"/>
        </w:rPr>
      </w:pPr>
      <w:r>
        <w:rPr>
          <w:rFonts w:asciiTheme="minorHAnsi" w:hAnsiTheme="minorHAnsi"/>
          <w:b/>
          <w:sz w:val="18"/>
          <w:szCs w:val="18"/>
        </w:rPr>
        <w:t>A l’’échelle</w:t>
      </w:r>
      <w:r w:rsidR="008215A3" w:rsidRPr="00A676FE">
        <w:rPr>
          <w:rFonts w:asciiTheme="minorHAnsi" w:hAnsiTheme="minorHAnsi"/>
          <w:b/>
          <w:sz w:val="18"/>
          <w:szCs w:val="18"/>
        </w:rPr>
        <w:t xml:space="preserve"> étatique</w:t>
      </w:r>
      <w:r w:rsidR="008215A3">
        <w:rPr>
          <w:rFonts w:asciiTheme="minorHAnsi" w:hAnsiTheme="minorHAnsi"/>
          <w:sz w:val="18"/>
          <w:szCs w:val="18"/>
        </w:rPr>
        <w:t> :</w:t>
      </w:r>
      <w:r>
        <w:rPr>
          <w:rFonts w:asciiTheme="minorHAnsi" w:hAnsiTheme="minorHAnsi"/>
          <w:sz w:val="18"/>
          <w:szCs w:val="18"/>
        </w:rPr>
        <w:t xml:space="preserve"> Le </w:t>
      </w:r>
      <w:r w:rsidR="008215A3" w:rsidRPr="00A676FE">
        <w:rPr>
          <w:rFonts w:asciiTheme="minorHAnsi" w:hAnsiTheme="minorHAnsi"/>
          <w:b/>
          <w:sz w:val="18"/>
          <w:szCs w:val="18"/>
        </w:rPr>
        <w:t>Liban</w:t>
      </w:r>
      <w:r w:rsidR="008215A3">
        <w:rPr>
          <w:rFonts w:asciiTheme="minorHAnsi" w:hAnsiTheme="minorHAnsi"/>
          <w:sz w:val="18"/>
          <w:szCs w:val="18"/>
        </w:rPr>
        <w:t xml:space="preserve"> apparaît comme </w:t>
      </w:r>
      <w:r w:rsidR="008215A3" w:rsidRPr="00A676FE">
        <w:rPr>
          <w:rFonts w:asciiTheme="minorHAnsi" w:hAnsiTheme="minorHAnsi"/>
          <w:b/>
          <w:sz w:val="18"/>
          <w:szCs w:val="18"/>
          <w:u w:val="single"/>
        </w:rPr>
        <w:t>un « état mosaïque ».</w:t>
      </w:r>
      <w:r w:rsidR="008215A3">
        <w:rPr>
          <w:rFonts w:asciiTheme="minorHAnsi" w:hAnsiTheme="minorHAnsi"/>
          <w:sz w:val="18"/>
          <w:szCs w:val="18"/>
        </w:rPr>
        <w:t xml:space="preserve"> </w:t>
      </w:r>
      <w:r w:rsidR="008215A3" w:rsidRPr="00A676FE">
        <w:rPr>
          <w:rFonts w:asciiTheme="minorHAnsi" w:hAnsiTheme="minorHAnsi"/>
          <w:b/>
          <w:sz w:val="18"/>
          <w:szCs w:val="18"/>
        </w:rPr>
        <w:t>5 communautés principales</w:t>
      </w:r>
      <w:r w:rsidR="008215A3">
        <w:rPr>
          <w:rFonts w:asciiTheme="minorHAnsi" w:hAnsiTheme="minorHAnsi"/>
          <w:sz w:val="18"/>
          <w:szCs w:val="18"/>
        </w:rPr>
        <w:t xml:space="preserve"> vivent dans ce pays. Les musulmans se partagent en deux grandes communautés numériquement égales, sunnites et chiite (environ 27 %), les Druzes (forme d’Islam dissident) représentent 5 % de la population alors que les chrétiens sont autour 40% mais sont divi</w:t>
      </w:r>
      <w:r>
        <w:rPr>
          <w:rFonts w:asciiTheme="minorHAnsi" w:hAnsiTheme="minorHAnsi"/>
          <w:sz w:val="18"/>
          <w:szCs w:val="18"/>
        </w:rPr>
        <w:t xml:space="preserve">sées en plusieurs communautés, </w:t>
      </w:r>
      <w:r w:rsidR="008215A3">
        <w:rPr>
          <w:rFonts w:asciiTheme="minorHAnsi" w:hAnsiTheme="minorHAnsi"/>
          <w:sz w:val="18"/>
          <w:szCs w:val="18"/>
        </w:rPr>
        <w:t xml:space="preserve">la moitié d’entre eux </w:t>
      </w:r>
      <w:r w:rsidR="00A676FE">
        <w:rPr>
          <w:rFonts w:asciiTheme="minorHAnsi" w:hAnsiTheme="minorHAnsi"/>
          <w:sz w:val="18"/>
          <w:szCs w:val="18"/>
        </w:rPr>
        <w:t>est</w:t>
      </w:r>
      <w:r w:rsidR="008215A3">
        <w:rPr>
          <w:rFonts w:asciiTheme="minorHAnsi" w:hAnsiTheme="minorHAnsi"/>
          <w:sz w:val="18"/>
          <w:szCs w:val="18"/>
        </w:rPr>
        <w:t xml:space="preserve"> « </w:t>
      </w:r>
      <w:r w:rsidR="00A676FE">
        <w:rPr>
          <w:rFonts w:asciiTheme="minorHAnsi" w:hAnsiTheme="minorHAnsi"/>
          <w:sz w:val="18"/>
          <w:szCs w:val="18"/>
        </w:rPr>
        <w:t>maronite</w:t>
      </w:r>
      <w:r w:rsidR="008215A3">
        <w:rPr>
          <w:rFonts w:asciiTheme="minorHAnsi" w:hAnsiTheme="minorHAnsi"/>
          <w:sz w:val="18"/>
          <w:szCs w:val="18"/>
        </w:rPr>
        <w:t> »</w:t>
      </w:r>
      <w:r w:rsidR="00A676FE">
        <w:rPr>
          <w:rFonts w:asciiTheme="minorHAnsi" w:hAnsiTheme="minorHAnsi"/>
          <w:sz w:val="18"/>
          <w:szCs w:val="18"/>
        </w:rPr>
        <w:t xml:space="preserve"> </w:t>
      </w:r>
      <w:r>
        <w:rPr>
          <w:rFonts w:asciiTheme="minorHAnsi" w:hAnsiTheme="minorHAnsi"/>
          <w:sz w:val="18"/>
          <w:szCs w:val="18"/>
        </w:rPr>
        <w:t>(C</w:t>
      </w:r>
      <w:r w:rsidR="008215A3">
        <w:rPr>
          <w:rFonts w:asciiTheme="minorHAnsi" w:hAnsiTheme="minorHAnsi"/>
          <w:sz w:val="18"/>
          <w:szCs w:val="18"/>
        </w:rPr>
        <w:t>atholiques orientaux).</w:t>
      </w:r>
      <w:r w:rsidR="00A676FE">
        <w:rPr>
          <w:rFonts w:asciiTheme="minorHAnsi" w:hAnsiTheme="minorHAnsi"/>
          <w:sz w:val="18"/>
          <w:szCs w:val="18"/>
        </w:rPr>
        <w:t xml:space="preserve"> La carte montre que les communautés occupent des espaces différenciés sans pour autant créer de territoires homogènes. Ainsi par exemple, les Chiites sont principalement présents au Nord-est et au Sud Liban alors que les chrétiens se concentrent dans la partie centrale. </w:t>
      </w:r>
      <w:r w:rsidR="00A676FE" w:rsidRPr="00046B6C">
        <w:rPr>
          <w:rFonts w:asciiTheme="minorHAnsi" w:hAnsiTheme="minorHAnsi"/>
          <w:sz w:val="18"/>
          <w:szCs w:val="18"/>
        </w:rPr>
        <w:t>Si les libanais sont divisés religieusement, ils sont unis par la langue (l’arabe)</w:t>
      </w:r>
      <w:r>
        <w:rPr>
          <w:rFonts w:asciiTheme="minorHAnsi" w:hAnsiTheme="minorHAnsi"/>
          <w:sz w:val="18"/>
          <w:szCs w:val="18"/>
        </w:rPr>
        <w:t xml:space="preserve">, la démocratie </w:t>
      </w:r>
      <w:r w:rsidR="00A676FE" w:rsidRPr="00046B6C">
        <w:rPr>
          <w:rFonts w:asciiTheme="minorHAnsi" w:hAnsiTheme="minorHAnsi"/>
          <w:sz w:val="18"/>
          <w:szCs w:val="18"/>
        </w:rPr>
        <w:t xml:space="preserve"> et une histoire commune de plus de 1000 ans.</w:t>
      </w:r>
    </w:p>
    <w:p w:rsidR="00A676FE" w:rsidRDefault="00046B6C" w:rsidP="00995103">
      <w:pPr>
        <w:pStyle w:val="Default"/>
        <w:numPr>
          <w:ilvl w:val="0"/>
          <w:numId w:val="14"/>
        </w:numPr>
        <w:jc w:val="both"/>
        <w:rPr>
          <w:rFonts w:asciiTheme="minorHAnsi" w:hAnsiTheme="minorHAnsi"/>
          <w:sz w:val="18"/>
          <w:szCs w:val="18"/>
        </w:rPr>
      </w:pPr>
      <w:r>
        <w:rPr>
          <w:rFonts w:asciiTheme="minorHAnsi" w:hAnsiTheme="minorHAnsi"/>
          <w:b/>
          <w:sz w:val="18"/>
          <w:szCs w:val="18"/>
        </w:rPr>
        <w:t xml:space="preserve">L’échelle </w:t>
      </w:r>
      <w:r w:rsidR="00A676FE" w:rsidRPr="00A676FE">
        <w:rPr>
          <w:rFonts w:asciiTheme="minorHAnsi" w:hAnsiTheme="minorHAnsi"/>
          <w:b/>
          <w:sz w:val="18"/>
          <w:szCs w:val="18"/>
        </w:rPr>
        <w:t>locale</w:t>
      </w:r>
      <w:r w:rsidR="00A676FE">
        <w:rPr>
          <w:rFonts w:asciiTheme="minorHAnsi" w:hAnsiTheme="minorHAnsi"/>
          <w:sz w:val="18"/>
          <w:szCs w:val="18"/>
        </w:rPr>
        <w:t> :</w:t>
      </w:r>
      <w:r w:rsidR="00A676FE" w:rsidRPr="00A676FE">
        <w:rPr>
          <w:rFonts w:asciiTheme="minorHAnsi" w:hAnsiTheme="minorHAnsi"/>
          <w:b/>
          <w:sz w:val="18"/>
          <w:szCs w:val="18"/>
        </w:rPr>
        <w:t xml:space="preserve"> Beyrouth</w:t>
      </w:r>
      <w:r w:rsidR="00A676FE">
        <w:rPr>
          <w:rFonts w:asciiTheme="minorHAnsi" w:hAnsiTheme="minorHAnsi"/>
          <w:b/>
          <w:sz w:val="18"/>
          <w:szCs w:val="18"/>
        </w:rPr>
        <w:t xml:space="preserve">, </w:t>
      </w:r>
      <w:r w:rsidR="00A676FE">
        <w:rPr>
          <w:rFonts w:asciiTheme="minorHAnsi" w:hAnsiTheme="minorHAnsi"/>
          <w:sz w:val="18"/>
          <w:szCs w:val="18"/>
        </w:rPr>
        <w:t xml:space="preserve">la ville s’organise en quartiers fortement différenciés. La guerre civile a conduit au regroupement des communautés. Les chrétiens vivent dans Beyrouth-Est, les musulmans à l’ouest. L’antagonisme  entre les sunnites et les chiites s’est </w:t>
      </w:r>
      <w:r w:rsidR="00A676FE">
        <w:rPr>
          <w:rFonts w:asciiTheme="minorHAnsi" w:hAnsiTheme="minorHAnsi"/>
          <w:sz w:val="18"/>
          <w:szCs w:val="18"/>
        </w:rPr>
        <w:lastRenderedPageBreak/>
        <w:t xml:space="preserve">matérialisée dans la division Nord-sud de la partie musulmane. Il faut noter la présence de réfugiés palestiniens dans des  « camps » devenus de véritables quartiers ou villes. </w:t>
      </w:r>
    </w:p>
    <w:p w:rsidR="00A676FE" w:rsidRDefault="00A676FE" w:rsidP="00995103">
      <w:pPr>
        <w:pStyle w:val="Default"/>
        <w:jc w:val="both"/>
        <w:rPr>
          <w:rFonts w:asciiTheme="minorHAnsi" w:hAnsiTheme="minorHAnsi"/>
          <w:sz w:val="18"/>
          <w:szCs w:val="18"/>
        </w:rPr>
      </w:pPr>
      <w:r>
        <w:rPr>
          <w:rFonts w:asciiTheme="minorHAnsi" w:hAnsiTheme="minorHAnsi"/>
          <w:sz w:val="18"/>
          <w:szCs w:val="18"/>
        </w:rPr>
        <w:t>La carte ne tient pas compte de l’afflux de réfugiés syriens venus vivre au Liban depuis 2012. Majoritairement sunnites, leur intégration pose des questions d’équilibre. La guerre en Syrie fait rejaillir le spectre de la guerre civile (1975-1990)</w:t>
      </w:r>
      <w:r w:rsidR="00D622D7">
        <w:rPr>
          <w:rFonts w:asciiTheme="minorHAnsi" w:hAnsiTheme="minorHAnsi"/>
          <w:sz w:val="18"/>
          <w:szCs w:val="18"/>
        </w:rPr>
        <w:t xml:space="preserve"> qui opposa les différentes communautés.</w:t>
      </w:r>
    </w:p>
    <w:p w:rsidR="00D622D7" w:rsidRDefault="00D622D7" w:rsidP="00995103">
      <w:pPr>
        <w:pStyle w:val="Default"/>
        <w:jc w:val="both"/>
        <w:rPr>
          <w:rFonts w:asciiTheme="minorHAnsi" w:hAnsiTheme="minorHAnsi"/>
          <w:sz w:val="18"/>
          <w:szCs w:val="18"/>
        </w:rPr>
      </w:pPr>
    </w:p>
    <w:p w:rsidR="00D622D7" w:rsidRPr="000F0743" w:rsidRDefault="00D622D7" w:rsidP="00995103">
      <w:pPr>
        <w:pStyle w:val="Default"/>
        <w:jc w:val="both"/>
        <w:rPr>
          <w:rFonts w:asciiTheme="minorHAnsi" w:hAnsiTheme="minorHAnsi"/>
          <w:b/>
          <w:sz w:val="18"/>
          <w:szCs w:val="18"/>
        </w:rPr>
      </w:pPr>
      <w:r w:rsidRPr="000F0743">
        <w:rPr>
          <w:rFonts w:asciiTheme="minorHAnsi" w:hAnsiTheme="minorHAnsi"/>
          <w:b/>
          <w:sz w:val="18"/>
          <w:szCs w:val="18"/>
          <w:u w:val="single"/>
        </w:rPr>
        <w:t>L’exercice montre que les cartes doivent être analysées avec soin et que leur interprétation nécessite de tenir compte de l’échelle d’analyse</w:t>
      </w:r>
      <w:r w:rsidRPr="000F0743">
        <w:rPr>
          <w:rFonts w:asciiTheme="minorHAnsi" w:hAnsiTheme="minorHAnsi"/>
          <w:b/>
          <w:sz w:val="18"/>
          <w:szCs w:val="18"/>
        </w:rPr>
        <w:t xml:space="preserve">.  </w:t>
      </w:r>
    </w:p>
    <w:p w:rsidR="00520F8F" w:rsidRDefault="00520F8F" w:rsidP="00995103">
      <w:pPr>
        <w:pStyle w:val="Default"/>
        <w:jc w:val="both"/>
        <w:rPr>
          <w:rFonts w:asciiTheme="minorHAnsi" w:hAnsiTheme="minorHAnsi"/>
          <w:b/>
          <w:sz w:val="18"/>
          <w:szCs w:val="18"/>
        </w:rPr>
      </w:pPr>
    </w:p>
    <w:p w:rsidR="00520F8F" w:rsidRDefault="00520F8F" w:rsidP="00995103">
      <w:pPr>
        <w:pStyle w:val="Default"/>
        <w:numPr>
          <w:ilvl w:val="0"/>
          <w:numId w:val="5"/>
        </w:numPr>
        <w:jc w:val="both"/>
        <w:rPr>
          <w:rFonts w:asciiTheme="minorHAnsi" w:hAnsiTheme="minorHAnsi"/>
          <w:b/>
          <w:sz w:val="18"/>
          <w:szCs w:val="18"/>
        </w:rPr>
      </w:pPr>
      <w:r>
        <w:rPr>
          <w:rFonts w:asciiTheme="minorHAnsi" w:hAnsiTheme="minorHAnsi"/>
          <w:b/>
          <w:sz w:val="18"/>
          <w:szCs w:val="18"/>
        </w:rPr>
        <w:t>Des cartes pour comprendre les enjeux environnementaux.</w:t>
      </w:r>
    </w:p>
    <w:p w:rsidR="00520F8F" w:rsidRDefault="00520F8F" w:rsidP="00995103">
      <w:pPr>
        <w:pStyle w:val="Default"/>
        <w:numPr>
          <w:ilvl w:val="0"/>
          <w:numId w:val="10"/>
        </w:numPr>
        <w:jc w:val="both"/>
        <w:rPr>
          <w:rFonts w:asciiTheme="minorHAnsi" w:hAnsiTheme="minorHAnsi"/>
          <w:b/>
          <w:sz w:val="18"/>
          <w:szCs w:val="18"/>
        </w:rPr>
      </w:pPr>
      <w:r>
        <w:rPr>
          <w:rFonts w:asciiTheme="minorHAnsi" w:hAnsiTheme="minorHAnsi"/>
          <w:b/>
          <w:sz w:val="18"/>
          <w:szCs w:val="18"/>
        </w:rPr>
        <w:t>Comment cartographier les enjeux environnementaux ?</w:t>
      </w:r>
    </w:p>
    <w:p w:rsidR="00CA6CAB" w:rsidRPr="00C84F4C" w:rsidRDefault="00CA6CAB" w:rsidP="00995103">
      <w:pPr>
        <w:pStyle w:val="Default"/>
        <w:numPr>
          <w:ilvl w:val="1"/>
          <w:numId w:val="10"/>
        </w:numPr>
        <w:jc w:val="both"/>
        <w:rPr>
          <w:rFonts w:asciiTheme="minorHAnsi" w:hAnsiTheme="minorHAnsi"/>
          <w:b/>
          <w:sz w:val="18"/>
          <w:szCs w:val="18"/>
        </w:rPr>
      </w:pPr>
      <w:r w:rsidRPr="00C84F4C">
        <w:rPr>
          <w:rFonts w:asciiTheme="minorHAnsi" w:hAnsiTheme="minorHAnsi"/>
          <w:b/>
          <w:sz w:val="18"/>
          <w:szCs w:val="18"/>
        </w:rPr>
        <w:t xml:space="preserve">Activités humaines et </w:t>
      </w:r>
      <w:r w:rsidR="00574651" w:rsidRPr="00C84F4C">
        <w:rPr>
          <w:rFonts w:asciiTheme="minorHAnsi" w:hAnsiTheme="minorHAnsi"/>
          <w:b/>
          <w:sz w:val="18"/>
          <w:szCs w:val="18"/>
        </w:rPr>
        <w:t xml:space="preserve">la notion </w:t>
      </w:r>
      <w:r w:rsidRPr="00C84F4C">
        <w:rPr>
          <w:rFonts w:asciiTheme="minorHAnsi" w:hAnsiTheme="minorHAnsi"/>
          <w:b/>
          <w:sz w:val="18"/>
          <w:szCs w:val="18"/>
        </w:rPr>
        <w:t xml:space="preserve"> de </w:t>
      </w:r>
      <w:r w:rsidR="00574651" w:rsidRPr="00C84F4C">
        <w:rPr>
          <w:rFonts w:asciiTheme="minorHAnsi" w:hAnsiTheme="minorHAnsi"/>
          <w:b/>
          <w:sz w:val="18"/>
          <w:szCs w:val="18"/>
        </w:rPr>
        <w:t>« </w:t>
      </w:r>
      <w:r w:rsidRPr="00C84F4C">
        <w:rPr>
          <w:rFonts w:asciiTheme="minorHAnsi" w:hAnsiTheme="minorHAnsi"/>
          <w:b/>
          <w:sz w:val="18"/>
          <w:szCs w:val="18"/>
        </w:rPr>
        <w:t>crises écologiques</w:t>
      </w:r>
      <w:r w:rsidR="00574651" w:rsidRPr="00C84F4C">
        <w:rPr>
          <w:rFonts w:asciiTheme="minorHAnsi" w:hAnsiTheme="minorHAnsi"/>
          <w:b/>
          <w:sz w:val="18"/>
          <w:szCs w:val="18"/>
        </w:rPr>
        <w:t> »</w:t>
      </w:r>
      <w:r w:rsidRPr="00C84F4C">
        <w:rPr>
          <w:rFonts w:asciiTheme="minorHAnsi" w:hAnsiTheme="minorHAnsi"/>
          <w:b/>
          <w:sz w:val="18"/>
          <w:szCs w:val="18"/>
        </w:rPr>
        <w:t>.</w:t>
      </w:r>
    </w:p>
    <w:p w:rsidR="00C84F4C" w:rsidRDefault="00C84F4C" w:rsidP="00995103">
      <w:pPr>
        <w:pStyle w:val="Default"/>
        <w:jc w:val="both"/>
        <w:rPr>
          <w:rFonts w:asciiTheme="minorHAnsi" w:hAnsiTheme="minorHAnsi"/>
          <w:sz w:val="18"/>
          <w:szCs w:val="18"/>
        </w:rPr>
      </w:pPr>
      <w:r w:rsidRPr="00C84F4C">
        <w:rPr>
          <w:rFonts w:asciiTheme="minorHAnsi" w:hAnsiTheme="minorHAnsi"/>
          <w:sz w:val="18"/>
          <w:szCs w:val="18"/>
        </w:rPr>
        <w:t>La notion de</w:t>
      </w:r>
      <w:r>
        <w:rPr>
          <w:rFonts w:asciiTheme="minorHAnsi" w:hAnsiTheme="minorHAnsi"/>
          <w:b/>
          <w:sz w:val="18"/>
          <w:szCs w:val="18"/>
        </w:rPr>
        <w:t xml:space="preserve"> </w:t>
      </w:r>
      <w:r w:rsidRPr="00C84F4C">
        <w:rPr>
          <w:rFonts w:asciiTheme="minorHAnsi" w:hAnsiTheme="minorHAnsi"/>
          <w:b/>
          <w:i/>
          <w:sz w:val="18"/>
          <w:szCs w:val="18"/>
          <w:u w:val="single"/>
        </w:rPr>
        <w:t>crise écologique</w:t>
      </w:r>
      <w:r>
        <w:rPr>
          <w:rFonts w:asciiTheme="minorHAnsi" w:hAnsiTheme="minorHAnsi"/>
          <w:b/>
          <w:i/>
          <w:sz w:val="18"/>
          <w:szCs w:val="18"/>
        </w:rPr>
        <w:t xml:space="preserve"> </w:t>
      </w:r>
      <w:r>
        <w:rPr>
          <w:rFonts w:asciiTheme="minorHAnsi" w:hAnsiTheme="minorHAnsi"/>
          <w:sz w:val="18"/>
          <w:szCs w:val="18"/>
        </w:rPr>
        <w:t>définit l’impact négatif des activités humaines sur l’</w:t>
      </w:r>
      <w:r w:rsidRPr="00C84F4C">
        <w:rPr>
          <w:rFonts w:asciiTheme="minorHAnsi" w:hAnsiTheme="minorHAnsi"/>
          <w:b/>
          <w:sz w:val="18"/>
          <w:szCs w:val="18"/>
          <w:u w:val="single"/>
        </w:rPr>
        <w:t>environnement</w:t>
      </w:r>
      <w:r>
        <w:rPr>
          <w:rFonts w:asciiTheme="minorHAnsi" w:hAnsiTheme="minorHAnsi"/>
          <w:sz w:val="18"/>
          <w:szCs w:val="18"/>
        </w:rPr>
        <w:t xml:space="preserve">. </w:t>
      </w:r>
    </w:p>
    <w:p w:rsidR="00C84F4C" w:rsidRPr="00C84F4C" w:rsidRDefault="00C84F4C" w:rsidP="00995103">
      <w:pPr>
        <w:pStyle w:val="Default"/>
        <w:jc w:val="both"/>
        <w:rPr>
          <w:rFonts w:asciiTheme="minorHAnsi" w:hAnsiTheme="minorHAnsi"/>
          <w:sz w:val="18"/>
          <w:szCs w:val="18"/>
        </w:rPr>
      </w:pPr>
      <w:r>
        <w:rPr>
          <w:rFonts w:asciiTheme="minorHAnsi" w:hAnsiTheme="minorHAnsi"/>
          <w:sz w:val="18"/>
          <w:szCs w:val="18"/>
        </w:rPr>
        <w:t>La notion d</w:t>
      </w:r>
      <w:r w:rsidRPr="00C84F4C">
        <w:rPr>
          <w:rFonts w:asciiTheme="minorHAnsi" w:hAnsiTheme="minorHAnsi"/>
          <w:b/>
          <w:sz w:val="18"/>
          <w:szCs w:val="18"/>
        </w:rPr>
        <w:t>’</w:t>
      </w:r>
      <w:r w:rsidRPr="00C84F4C">
        <w:rPr>
          <w:rFonts w:asciiTheme="minorHAnsi" w:hAnsiTheme="minorHAnsi"/>
          <w:b/>
          <w:i/>
          <w:sz w:val="18"/>
          <w:szCs w:val="18"/>
          <w:u w:val="single"/>
        </w:rPr>
        <w:t>environnement</w:t>
      </w:r>
      <w:r>
        <w:rPr>
          <w:rFonts w:asciiTheme="minorHAnsi" w:hAnsiTheme="minorHAnsi"/>
          <w:sz w:val="18"/>
          <w:szCs w:val="18"/>
        </w:rPr>
        <w:t xml:space="preserve"> définit en Géographie, l’ensemble des éléments naturels et anthropiques qui constituent un espace dans lequel évolue une société. L’environnement est un espace variable, il peut s’agir d’un espace local ou d’un espace planétaire.</w:t>
      </w:r>
    </w:p>
    <w:p w:rsidR="00C65FD7" w:rsidRDefault="00C65FD7" w:rsidP="00995103">
      <w:pPr>
        <w:pStyle w:val="Default"/>
        <w:ind w:left="1440"/>
        <w:jc w:val="both"/>
        <w:rPr>
          <w:rFonts w:asciiTheme="minorHAnsi" w:hAnsiTheme="minorHAnsi"/>
          <w:b/>
          <w:sz w:val="18"/>
          <w:szCs w:val="18"/>
        </w:rPr>
      </w:pPr>
    </w:p>
    <w:p w:rsidR="00C84F4C" w:rsidRDefault="00C84F4C" w:rsidP="00995103">
      <w:pPr>
        <w:pStyle w:val="Default"/>
        <w:numPr>
          <w:ilvl w:val="1"/>
          <w:numId w:val="10"/>
        </w:numPr>
        <w:jc w:val="both"/>
        <w:rPr>
          <w:rFonts w:asciiTheme="minorHAnsi" w:hAnsiTheme="minorHAnsi"/>
          <w:b/>
          <w:sz w:val="18"/>
          <w:szCs w:val="18"/>
        </w:rPr>
      </w:pPr>
      <w:r>
        <w:rPr>
          <w:rFonts w:asciiTheme="minorHAnsi" w:hAnsiTheme="minorHAnsi"/>
          <w:b/>
          <w:sz w:val="18"/>
          <w:szCs w:val="18"/>
        </w:rPr>
        <w:t>Des besoins croissants.</w:t>
      </w:r>
    </w:p>
    <w:p w:rsidR="00E3794E" w:rsidRDefault="00E3794E" w:rsidP="00995103">
      <w:pPr>
        <w:pStyle w:val="Default"/>
        <w:jc w:val="both"/>
        <w:rPr>
          <w:rFonts w:asciiTheme="minorHAnsi" w:hAnsiTheme="minorHAnsi"/>
          <w:b/>
          <w:sz w:val="18"/>
          <w:szCs w:val="18"/>
        </w:rPr>
      </w:pPr>
      <w:r>
        <w:rPr>
          <w:rFonts w:asciiTheme="minorHAnsi" w:hAnsiTheme="minorHAnsi"/>
          <w:b/>
          <w:sz w:val="18"/>
          <w:szCs w:val="18"/>
        </w:rPr>
        <w:t xml:space="preserve">Doc. 3 </w:t>
      </w:r>
      <w:r w:rsidR="003430A5">
        <w:rPr>
          <w:rFonts w:asciiTheme="minorHAnsi" w:hAnsiTheme="minorHAnsi"/>
          <w:b/>
          <w:sz w:val="18"/>
          <w:szCs w:val="18"/>
        </w:rPr>
        <w:t>p34 : Une carte par anamorphose</w:t>
      </w:r>
      <w:r w:rsidR="00517A62">
        <w:rPr>
          <w:rFonts w:asciiTheme="minorHAnsi" w:hAnsiTheme="minorHAnsi"/>
          <w:b/>
          <w:sz w:val="18"/>
          <w:szCs w:val="18"/>
        </w:rPr>
        <w:t xml:space="preserve"> ou cartogramme. </w:t>
      </w:r>
      <w:r w:rsidR="003430A5">
        <w:rPr>
          <w:rFonts w:asciiTheme="minorHAnsi" w:hAnsiTheme="minorHAnsi"/>
          <w:b/>
          <w:sz w:val="18"/>
          <w:szCs w:val="18"/>
        </w:rPr>
        <w:t xml:space="preserve"> (cf.3p23).</w:t>
      </w:r>
    </w:p>
    <w:p w:rsidR="003430A5" w:rsidRDefault="003430A5" w:rsidP="00995103">
      <w:pPr>
        <w:pStyle w:val="Default"/>
        <w:jc w:val="both"/>
        <w:rPr>
          <w:rFonts w:asciiTheme="minorHAnsi" w:hAnsiTheme="minorHAnsi"/>
          <w:sz w:val="18"/>
          <w:szCs w:val="18"/>
        </w:rPr>
      </w:pPr>
      <w:r>
        <w:rPr>
          <w:rFonts w:asciiTheme="minorHAnsi" w:hAnsiTheme="minorHAnsi"/>
          <w:sz w:val="18"/>
          <w:szCs w:val="18"/>
        </w:rPr>
        <w:t>La représentation cartographique de l’espace peut se faire par anamorphose qui substitue une forme géométrique proportionnel</w:t>
      </w:r>
      <w:r w:rsidR="00046B6C">
        <w:rPr>
          <w:rFonts w:asciiTheme="minorHAnsi" w:hAnsiTheme="minorHAnsi"/>
          <w:sz w:val="18"/>
          <w:szCs w:val="18"/>
        </w:rPr>
        <w:t>le</w:t>
      </w:r>
      <w:r>
        <w:rPr>
          <w:rFonts w:asciiTheme="minorHAnsi" w:hAnsiTheme="minorHAnsi"/>
          <w:sz w:val="18"/>
          <w:szCs w:val="18"/>
        </w:rPr>
        <w:t xml:space="preserve"> au phénomène cartographi</w:t>
      </w:r>
      <w:r w:rsidR="00046B6C">
        <w:rPr>
          <w:rFonts w:asciiTheme="minorHAnsi" w:hAnsiTheme="minorHAnsi"/>
          <w:sz w:val="18"/>
          <w:szCs w:val="18"/>
        </w:rPr>
        <w:t>é</w:t>
      </w:r>
      <w:r w:rsidR="00517A62">
        <w:rPr>
          <w:rFonts w:asciiTheme="minorHAnsi" w:hAnsiTheme="minorHAnsi"/>
          <w:sz w:val="18"/>
          <w:szCs w:val="18"/>
        </w:rPr>
        <w:t xml:space="preserve"> à </w:t>
      </w:r>
      <w:r>
        <w:rPr>
          <w:rFonts w:asciiTheme="minorHAnsi" w:hAnsiTheme="minorHAnsi"/>
          <w:sz w:val="18"/>
          <w:szCs w:val="18"/>
        </w:rPr>
        <w:t xml:space="preserve">la forme </w:t>
      </w:r>
      <w:r w:rsidR="00046B6C">
        <w:rPr>
          <w:rFonts w:asciiTheme="minorHAnsi" w:hAnsiTheme="minorHAnsi"/>
          <w:sz w:val="18"/>
          <w:szCs w:val="18"/>
        </w:rPr>
        <w:t>réelle </w:t>
      </w:r>
      <w:r>
        <w:rPr>
          <w:rFonts w:asciiTheme="minorHAnsi" w:hAnsiTheme="minorHAnsi"/>
          <w:sz w:val="18"/>
          <w:szCs w:val="18"/>
        </w:rPr>
        <w:t xml:space="preserve"> </w:t>
      </w:r>
      <w:r w:rsidR="00046B6C">
        <w:rPr>
          <w:rFonts w:asciiTheme="minorHAnsi" w:hAnsiTheme="minorHAnsi"/>
          <w:sz w:val="18"/>
          <w:szCs w:val="18"/>
        </w:rPr>
        <w:t xml:space="preserve">de </w:t>
      </w:r>
      <w:r>
        <w:rPr>
          <w:rFonts w:asciiTheme="minorHAnsi" w:hAnsiTheme="minorHAnsi"/>
          <w:sz w:val="18"/>
          <w:szCs w:val="18"/>
        </w:rPr>
        <w:t>l’espace observé. Ici, c’est le nombre d’habitant qui est utilisé pour cartographier chaque état, modifiant la représentation traditionnel de l’espace terrestre. Certains états se retrouve surdimensionnés d’autres sous-dimensionnés (ex : le Nigéria versus le Canada).</w:t>
      </w:r>
    </w:p>
    <w:p w:rsidR="003430A5" w:rsidRDefault="003430A5" w:rsidP="00995103">
      <w:pPr>
        <w:pStyle w:val="Default"/>
        <w:jc w:val="both"/>
        <w:rPr>
          <w:rFonts w:asciiTheme="minorHAnsi" w:hAnsiTheme="minorHAnsi"/>
          <w:sz w:val="18"/>
          <w:szCs w:val="18"/>
        </w:rPr>
      </w:pPr>
      <w:r>
        <w:rPr>
          <w:rFonts w:asciiTheme="minorHAnsi" w:hAnsiTheme="minorHAnsi"/>
          <w:sz w:val="18"/>
          <w:szCs w:val="18"/>
        </w:rPr>
        <w:t xml:space="preserve">L’anamorphose </w:t>
      </w:r>
      <w:r w:rsidR="00517A62">
        <w:rPr>
          <w:rFonts w:asciiTheme="minorHAnsi" w:hAnsiTheme="minorHAnsi"/>
          <w:sz w:val="18"/>
          <w:szCs w:val="18"/>
        </w:rPr>
        <w:t xml:space="preserve">ou le cartogramme </w:t>
      </w:r>
      <w:r>
        <w:rPr>
          <w:rFonts w:asciiTheme="minorHAnsi" w:hAnsiTheme="minorHAnsi"/>
          <w:sz w:val="18"/>
          <w:szCs w:val="18"/>
        </w:rPr>
        <w:t xml:space="preserve">modifie la perception de l’espace. Elle permet de mettre en évidence des éléments qui seraient moins apparents avec une représentation traditionnelle. </w:t>
      </w:r>
    </w:p>
    <w:p w:rsidR="003430A5" w:rsidRDefault="003430A5" w:rsidP="00995103">
      <w:pPr>
        <w:pStyle w:val="Default"/>
        <w:jc w:val="both"/>
        <w:rPr>
          <w:rFonts w:asciiTheme="minorHAnsi" w:hAnsiTheme="minorHAnsi"/>
          <w:sz w:val="18"/>
          <w:szCs w:val="18"/>
        </w:rPr>
      </w:pPr>
      <w:r>
        <w:rPr>
          <w:rFonts w:asciiTheme="minorHAnsi" w:hAnsiTheme="minorHAnsi"/>
          <w:sz w:val="18"/>
          <w:szCs w:val="18"/>
        </w:rPr>
        <w:t xml:space="preserve">Ici, on voit que les continent les plus peuplés et qui donc ont les plus importants besoins vitaux sont l’Asie et l’Afrique. </w:t>
      </w:r>
    </w:p>
    <w:p w:rsidR="00A35080" w:rsidRDefault="003430A5" w:rsidP="00995103">
      <w:pPr>
        <w:pStyle w:val="Default"/>
        <w:jc w:val="both"/>
        <w:rPr>
          <w:rFonts w:asciiTheme="minorHAnsi" w:hAnsiTheme="minorHAnsi"/>
          <w:sz w:val="18"/>
          <w:szCs w:val="18"/>
        </w:rPr>
      </w:pPr>
      <w:r w:rsidRPr="003430A5">
        <w:rPr>
          <w:rFonts w:asciiTheme="minorHAnsi" w:hAnsiTheme="minorHAnsi"/>
          <w:b/>
          <w:sz w:val="18"/>
          <w:szCs w:val="18"/>
        </w:rPr>
        <w:t>Doc.3p23</w:t>
      </w:r>
      <w:r>
        <w:rPr>
          <w:rFonts w:asciiTheme="minorHAnsi" w:hAnsiTheme="minorHAnsi"/>
          <w:sz w:val="18"/>
          <w:szCs w:val="18"/>
        </w:rPr>
        <w:t> : La comparaison avec l’anamorphose du PIB des états permet de mettre en évidence les inégalités économiques et de développement qui résultent de l’inadéquation entre peuplement et richesse entre pays du Nord et pays du Sud.</w:t>
      </w:r>
    </w:p>
    <w:p w:rsidR="00A35080" w:rsidRDefault="00A35080" w:rsidP="00995103">
      <w:pPr>
        <w:pStyle w:val="Default"/>
        <w:jc w:val="both"/>
        <w:rPr>
          <w:rFonts w:asciiTheme="minorHAnsi" w:hAnsiTheme="minorHAnsi"/>
          <w:sz w:val="18"/>
          <w:szCs w:val="18"/>
        </w:rPr>
      </w:pPr>
      <w:r w:rsidRPr="00A35080">
        <w:rPr>
          <w:rFonts w:asciiTheme="minorHAnsi" w:hAnsiTheme="minorHAnsi"/>
          <w:b/>
          <w:sz w:val="18"/>
          <w:szCs w:val="18"/>
        </w:rPr>
        <w:t xml:space="preserve">La croissance démographique </w:t>
      </w:r>
      <w:r w:rsidR="00C65FD7">
        <w:rPr>
          <w:rFonts w:asciiTheme="minorHAnsi" w:hAnsiTheme="minorHAnsi"/>
          <w:sz w:val="18"/>
          <w:szCs w:val="18"/>
        </w:rPr>
        <w:t xml:space="preserve">se ralentit mais elle se poursuit en particulier en Afrique et en Asie du Sud. La population africaine a dépassé le milliard d’habitant vers 2010 et devrait doubler d’ici 2050. Les perspectives démographiques tables sur une population de 10 Md d’habitants en 2100. </w:t>
      </w:r>
    </w:p>
    <w:p w:rsidR="00C65FD7" w:rsidRDefault="00C65FD7" w:rsidP="00995103">
      <w:pPr>
        <w:pStyle w:val="Default"/>
        <w:jc w:val="both"/>
        <w:rPr>
          <w:rFonts w:asciiTheme="minorHAnsi" w:hAnsiTheme="minorHAnsi"/>
          <w:sz w:val="18"/>
          <w:szCs w:val="18"/>
        </w:rPr>
      </w:pPr>
      <w:r>
        <w:rPr>
          <w:rFonts w:asciiTheme="minorHAnsi" w:hAnsiTheme="minorHAnsi"/>
          <w:sz w:val="18"/>
          <w:szCs w:val="18"/>
        </w:rPr>
        <w:t xml:space="preserve">Les besoins humains devraient donc croître de plus de 30% sans amélioration des conditions de vie dans les Sud et de 70% si la croissance de la </w:t>
      </w:r>
      <w:r w:rsidR="00517A62">
        <w:rPr>
          <w:rFonts w:asciiTheme="minorHAnsi" w:hAnsiTheme="minorHAnsi"/>
          <w:sz w:val="18"/>
          <w:szCs w:val="18"/>
        </w:rPr>
        <w:t xml:space="preserve">consommation </w:t>
      </w:r>
      <w:r>
        <w:rPr>
          <w:rFonts w:asciiTheme="minorHAnsi" w:hAnsiTheme="minorHAnsi"/>
          <w:sz w:val="18"/>
          <w:szCs w:val="18"/>
        </w:rPr>
        <w:t xml:space="preserve"> se poursuit sur le même rythme. </w:t>
      </w:r>
    </w:p>
    <w:p w:rsidR="00C65FD7" w:rsidRDefault="00C65FD7" w:rsidP="00995103">
      <w:pPr>
        <w:pStyle w:val="Default"/>
        <w:jc w:val="both"/>
        <w:rPr>
          <w:rFonts w:asciiTheme="minorHAnsi" w:hAnsiTheme="minorHAnsi"/>
          <w:sz w:val="18"/>
          <w:szCs w:val="18"/>
        </w:rPr>
      </w:pPr>
      <w:r>
        <w:rPr>
          <w:rFonts w:asciiTheme="minorHAnsi" w:hAnsiTheme="minorHAnsi"/>
          <w:sz w:val="18"/>
          <w:szCs w:val="18"/>
        </w:rPr>
        <w:t xml:space="preserve">La question écologique est donc de savoir si </w:t>
      </w:r>
      <w:r w:rsidR="00517A62">
        <w:rPr>
          <w:rFonts w:asciiTheme="minorHAnsi" w:hAnsiTheme="minorHAnsi"/>
          <w:sz w:val="18"/>
          <w:szCs w:val="18"/>
        </w:rPr>
        <w:t>l’</w:t>
      </w:r>
      <w:r>
        <w:rPr>
          <w:rFonts w:asciiTheme="minorHAnsi" w:hAnsiTheme="minorHAnsi"/>
          <w:sz w:val="18"/>
          <w:szCs w:val="18"/>
        </w:rPr>
        <w:t xml:space="preserve">homme peut parvenir à satisfaire durablement ses besoins. C’est pourquoi, la notion de </w:t>
      </w:r>
      <w:r>
        <w:rPr>
          <w:rFonts w:asciiTheme="minorHAnsi" w:hAnsiTheme="minorHAnsi"/>
          <w:b/>
          <w:sz w:val="18"/>
          <w:szCs w:val="18"/>
        </w:rPr>
        <w:t xml:space="preserve">développement durable </w:t>
      </w:r>
      <w:r>
        <w:rPr>
          <w:rFonts w:asciiTheme="minorHAnsi" w:hAnsiTheme="minorHAnsi"/>
          <w:sz w:val="18"/>
          <w:szCs w:val="18"/>
        </w:rPr>
        <w:t>s’est développé</w:t>
      </w:r>
      <w:r w:rsidR="00517A62">
        <w:rPr>
          <w:rFonts w:asciiTheme="minorHAnsi" w:hAnsiTheme="minorHAnsi"/>
          <w:sz w:val="18"/>
          <w:szCs w:val="18"/>
        </w:rPr>
        <w:t>e</w:t>
      </w:r>
      <w:r>
        <w:rPr>
          <w:rFonts w:asciiTheme="minorHAnsi" w:hAnsiTheme="minorHAnsi"/>
          <w:sz w:val="18"/>
          <w:szCs w:val="18"/>
        </w:rPr>
        <w:t xml:space="preserve"> pour se substituer aux notions de </w:t>
      </w:r>
      <w:r w:rsidRPr="00C65FD7">
        <w:rPr>
          <w:rFonts w:asciiTheme="minorHAnsi" w:hAnsiTheme="minorHAnsi"/>
          <w:b/>
          <w:sz w:val="18"/>
          <w:szCs w:val="18"/>
        </w:rPr>
        <w:t>croissance économiq</w:t>
      </w:r>
      <w:r>
        <w:rPr>
          <w:rFonts w:asciiTheme="minorHAnsi" w:hAnsiTheme="minorHAnsi"/>
          <w:b/>
          <w:sz w:val="18"/>
          <w:szCs w:val="18"/>
        </w:rPr>
        <w:t>ue ou de développement</w:t>
      </w:r>
      <w:r>
        <w:rPr>
          <w:rFonts w:asciiTheme="minorHAnsi" w:hAnsiTheme="minorHAnsi"/>
          <w:sz w:val="18"/>
          <w:szCs w:val="18"/>
        </w:rPr>
        <w:t xml:space="preserve"> qui n’inclu</w:t>
      </w:r>
      <w:r w:rsidR="00517A62">
        <w:rPr>
          <w:rFonts w:asciiTheme="minorHAnsi" w:hAnsiTheme="minorHAnsi"/>
          <w:sz w:val="18"/>
          <w:szCs w:val="18"/>
        </w:rPr>
        <w:t>t</w:t>
      </w:r>
      <w:r>
        <w:rPr>
          <w:rFonts w:asciiTheme="minorHAnsi" w:hAnsiTheme="minorHAnsi"/>
          <w:sz w:val="18"/>
          <w:szCs w:val="18"/>
        </w:rPr>
        <w:t xml:space="preserve"> pas la dimension environnementale. </w:t>
      </w:r>
    </w:p>
    <w:p w:rsidR="00C65FD7" w:rsidRPr="00C65FD7" w:rsidRDefault="00C65FD7" w:rsidP="00995103">
      <w:pPr>
        <w:pStyle w:val="Default"/>
        <w:jc w:val="both"/>
        <w:rPr>
          <w:rFonts w:asciiTheme="minorHAnsi" w:hAnsiTheme="minorHAnsi"/>
          <w:sz w:val="18"/>
          <w:szCs w:val="18"/>
        </w:rPr>
      </w:pPr>
      <w:r>
        <w:rPr>
          <w:rFonts w:asciiTheme="minorHAnsi" w:hAnsiTheme="minorHAnsi"/>
          <w:sz w:val="18"/>
          <w:szCs w:val="18"/>
        </w:rPr>
        <w:t>La cartographie permet de mettre en évidence l’impact des activités humaines sur l’environnement mais là encore, les cartes ne s</w:t>
      </w:r>
      <w:r w:rsidR="00A57F63">
        <w:rPr>
          <w:rFonts w:asciiTheme="minorHAnsi" w:hAnsiTheme="minorHAnsi"/>
          <w:sz w:val="18"/>
          <w:szCs w:val="18"/>
        </w:rPr>
        <w:t>ont ni neutres, ni exhaustives.</w:t>
      </w:r>
    </w:p>
    <w:p w:rsidR="00F7200A" w:rsidRPr="00F7200A" w:rsidRDefault="00A57F63" w:rsidP="00995103">
      <w:pPr>
        <w:pStyle w:val="Default"/>
        <w:numPr>
          <w:ilvl w:val="0"/>
          <w:numId w:val="10"/>
        </w:numPr>
        <w:jc w:val="both"/>
        <w:rPr>
          <w:rFonts w:asciiTheme="minorHAnsi" w:hAnsiTheme="minorHAnsi"/>
          <w:b/>
          <w:sz w:val="18"/>
          <w:szCs w:val="18"/>
        </w:rPr>
      </w:pPr>
      <w:r>
        <w:rPr>
          <w:rFonts w:asciiTheme="minorHAnsi" w:hAnsiTheme="minorHAnsi"/>
          <w:b/>
          <w:sz w:val="18"/>
          <w:szCs w:val="18"/>
        </w:rPr>
        <w:t>Un exemple de carte environnementale l’émission de CO2</w:t>
      </w:r>
    </w:p>
    <w:p w:rsidR="00A57F63" w:rsidRDefault="00FF06FD" w:rsidP="00995103">
      <w:pPr>
        <w:pStyle w:val="Default"/>
        <w:numPr>
          <w:ilvl w:val="1"/>
          <w:numId w:val="10"/>
        </w:numPr>
        <w:jc w:val="both"/>
        <w:rPr>
          <w:rFonts w:asciiTheme="minorHAnsi" w:hAnsiTheme="minorHAnsi"/>
          <w:b/>
          <w:sz w:val="18"/>
          <w:szCs w:val="18"/>
        </w:rPr>
      </w:pPr>
      <w:r>
        <w:rPr>
          <w:rFonts w:asciiTheme="minorHAnsi" w:hAnsiTheme="minorHAnsi"/>
          <w:b/>
          <w:sz w:val="18"/>
          <w:szCs w:val="18"/>
        </w:rPr>
        <w:t>Les émissions de CO</w:t>
      </w:r>
      <w:r w:rsidRPr="00FF06FD">
        <w:rPr>
          <w:rFonts w:asciiTheme="minorHAnsi" w:hAnsiTheme="minorHAnsi"/>
          <w:b/>
          <w:sz w:val="18"/>
          <w:szCs w:val="18"/>
          <w:vertAlign w:val="subscript"/>
        </w:rPr>
        <w:t>2</w:t>
      </w:r>
      <w:r>
        <w:rPr>
          <w:rFonts w:asciiTheme="minorHAnsi" w:hAnsiTheme="minorHAnsi"/>
          <w:b/>
          <w:sz w:val="18"/>
          <w:szCs w:val="18"/>
        </w:rPr>
        <w:t>, un révélateur du développement économique des états</w:t>
      </w:r>
    </w:p>
    <w:p w:rsidR="00F7200A" w:rsidRDefault="00517A62" w:rsidP="00995103">
      <w:pPr>
        <w:pStyle w:val="Default"/>
        <w:jc w:val="both"/>
        <w:rPr>
          <w:rFonts w:asciiTheme="minorHAnsi" w:hAnsiTheme="minorHAnsi"/>
          <w:sz w:val="18"/>
          <w:szCs w:val="18"/>
        </w:rPr>
      </w:pPr>
      <w:r>
        <w:rPr>
          <w:noProof/>
          <w:lang w:eastAsia="fr-FR"/>
        </w:rPr>
        <mc:AlternateContent>
          <mc:Choice Requires="wps">
            <w:drawing>
              <wp:anchor distT="0" distB="0" distL="114300" distR="114300" simplePos="0" relativeHeight="251697152" behindDoc="0" locked="0" layoutInCell="1" allowOverlap="1">
                <wp:simplePos x="0" y="0"/>
                <wp:positionH relativeFrom="column">
                  <wp:posOffset>1806559</wp:posOffset>
                </wp:positionH>
                <wp:positionV relativeFrom="paragraph">
                  <wp:posOffset>2176158</wp:posOffset>
                </wp:positionV>
                <wp:extent cx="1135449" cy="291209"/>
                <wp:effectExtent l="0" t="57150" r="7620" b="33020"/>
                <wp:wrapNone/>
                <wp:docPr id="39" name="Connecteur droit avec flèche 39"/>
                <wp:cNvGraphicFramePr/>
                <a:graphic xmlns:a="http://schemas.openxmlformats.org/drawingml/2006/main">
                  <a:graphicData uri="http://schemas.microsoft.com/office/word/2010/wordprocessingShape">
                    <wps:wsp>
                      <wps:cNvCnPr/>
                      <wps:spPr>
                        <a:xfrm flipV="1">
                          <a:off x="0" y="0"/>
                          <a:ext cx="1135449" cy="2912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9" o:spid="_x0000_s1026" type="#_x0000_t32" style="position:absolute;margin-left:142.25pt;margin-top:171.35pt;width:89.4pt;height:22.9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" strokecolor="#4579b8 [3044]">
                <v:stroke endarrow="open"/>
              </v:shape>
            </w:pict>
          </mc:Fallback>
        </mc:AlternateContent>
      </w:r>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2878212</wp:posOffset>
                </wp:positionH>
                <wp:positionV relativeFrom="paragraph">
                  <wp:posOffset>44499</wp:posOffset>
                </wp:positionV>
                <wp:extent cx="506706" cy="2133600"/>
                <wp:effectExtent l="0" t="0" r="27305" b="19050"/>
                <wp:wrapNone/>
                <wp:docPr id="38" name="Rectangle 38"/>
                <wp:cNvGraphicFramePr/>
                <a:graphic xmlns:a="http://schemas.openxmlformats.org/drawingml/2006/main">
                  <a:graphicData uri="http://schemas.microsoft.com/office/word/2010/wordprocessingShape">
                    <wps:wsp>
                      <wps:cNvSpPr/>
                      <wps:spPr>
                        <a:xfrm>
                          <a:off x="0" y="0"/>
                          <a:ext cx="506706" cy="2133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226.65pt;margin-top:3.5pt;width:39.9pt;height:16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" filled="f" strokecolor="#243f60 [1604]" strokeweight="2pt"/>
            </w:pict>
          </mc:Fallback>
        </mc:AlternateContent>
      </w:r>
      <w:r w:rsidR="00F7200A">
        <w:rPr>
          <w:noProof/>
          <w:lang w:eastAsia="fr-FR"/>
        </w:rPr>
        <mc:AlternateContent>
          <mc:Choice Requires="wps">
            <w:drawing>
              <wp:anchor distT="0" distB="0" distL="114300" distR="114300" simplePos="0" relativeHeight="251694080" behindDoc="0" locked="0" layoutInCell="1" allowOverlap="1" wp14:anchorId="6F1B467B" wp14:editId="046BD300">
                <wp:simplePos x="0" y="0"/>
                <wp:positionH relativeFrom="column">
                  <wp:posOffset>3384918</wp:posOffset>
                </wp:positionH>
                <wp:positionV relativeFrom="paragraph">
                  <wp:posOffset>45748</wp:posOffset>
                </wp:positionV>
                <wp:extent cx="3587710" cy="213360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3587710" cy="213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714" w:rsidRDefault="00340714" w:rsidP="00517A62">
                            <w:pPr>
                              <w:pStyle w:val="Default"/>
                              <w:jc w:val="both"/>
                              <w:rPr>
                                <w:rFonts w:asciiTheme="minorHAnsi" w:hAnsiTheme="minorHAnsi"/>
                                <w:sz w:val="18"/>
                                <w:szCs w:val="18"/>
                              </w:rPr>
                            </w:pPr>
                            <w:r>
                              <w:rPr>
                                <w:rFonts w:asciiTheme="minorHAnsi" w:hAnsiTheme="minorHAnsi"/>
                                <w:b/>
                                <w:sz w:val="18"/>
                                <w:szCs w:val="18"/>
                              </w:rPr>
                              <w:t>Le CO</w:t>
                            </w:r>
                            <w:r w:rsidRPr="00FF06FD">
                              <w:rPr>
                                <w:rFonts w:asciiTheme="minorHAnsi" w:hAnsiTheme="minorHAnsi"/>
                                <w:b/>
                                <w:sz w:val="18"/>
                                <w:szCs w:val="18"/>
                                <w:vertAlign w:val="subscript"/>
                              </w:rPr>
                              <w:t>2</w:t>
                            </w:r>
                            <w:r>
                              <w:rPr>
                                <w:rFonts w:asciiTheme="minorHAnsi" w:hAnsiTheme="minorHAnsi"/>
                                <w:b/>
                                <w:sz w:val="18"/>
                                <w:szCs w:val="18"/>
                              </w:rPr>
                              <w:t xml:space="preserve"> </w:t>
                            </w:r>
                            <w:r>
                              <w:rPr>
                                <w:rFonts w:asciiTheme="minorHAnsi" w:hAnsiTheme="minorHAnsi"/>
                                <w:sz w:val="18"/>
                                <w:szCs w:val="18"/>
                              </w:rPr>
                              <w:t xml:space="preserve">représente 76% des </w:t>
                            </w:r>
                            <w:r w:rsidRPr="006E545B">
                              <w:rPr>
                                <w:rFonts w:asciiTheme="minorHAnsi" w:hAnsiTheme="minorHAnsi"/>
                                <w:b/>
                                <w:sz w:val="18"/>
                                <w:szCs w:val="18"/>
                              </w:rPr>
                              <w:t>gaz à effet de serre</w:t>
                            </w:r>
                            <w:r>
                              <w:rPr>
                                <w:rFonts w:asciiTheme="minorHAnsi" w:hAnsiTheme="minorHAnsi"/>
                                <w:b/>
                                <w:sz w:val="18"/>
                                <w:szCs w:val="18"/>
                              </w:rPr>
                              <w:t xml:space="preserve"> (GES</w:t>
                            </w:r>
                            <w:r w:rsidRPr="006E545B">
                              <w:rPr>
                                <w:rFonts w:asciiTheme="minorHAnsi" w:hAnsiTheme="minorHAnsi"/>
                                <w:sz w:val="18"/>
                                <w:szCs w:val="18"/>
                              </w:rPr>
                              <w:t>) émis par les activités humaines.</w:t>
                            </w:r>
                            <w:r>
                              <w:rPr>
                                <w:rFonts w:asciiTheme="minorHAnsi" w:hAnsiTheme="minorHAnsi"/>
                                <w:b/>
                                <w:sz w:val="18"/>
                                <w:szCs w:val="18"/>
                              </w:rPr>
                              <w:t xml:space="preserve"> </w:t>
                            </w:r>
                            <w:r w:rsidRPr="006E545B">
                              <w:rPr>
                                <w:rFonts w:asciiTheme="minorHAnsi" w:hAnsiTheme="minorHAnsi"/>
                                <w:sz w:val="18"/>
                                <w:szCs w:val="18"/>
                              </w:rPr>
                              <w:t>Il</w:t>
                            </w:r>
                            <w:r>
                              <w:rPr>
                                <w:rFonts w:asciiTheme="minorHAnsi" w:hAnsiTheme="minorHAnsi"/>
                                <w:sz w:val="18"/>
                                <w:szCs w:val="18"/>
                              </w:rPr>
                              <w:t xml:space="preserve"> contribue fortement au changement climatique global mis en évidence par les chercheurs. La Terre connaît une élévation </w:t>
                            </w:r>
                            <w:r w:rsidR="00517A62">
                              <w:rPr>
                                <w:rFonts w:asciiTheme="minorHAnsi" w:hAnsiTheme="minorHAnsi"/>
                                <w:sz w:val="18"/>
                                <w:szCs w:val="18"/>
                              </w:rPr>
                              <w:t xml:space="preserve">de sa température moyenne de </w:t>
                            </w:r>
                            <w:r>
                              <w:rPr>
                                <w:rFonts w:asciiTheme="minorHAnsi" w:hAnsiTheme="minorHAnsi"/>
                                <w:sz w:val="18"/>
                                <w:szCs w:val="18"/>
                              </w:rPr>
                              <w:t xml:space="preserve"> surface amplifiée par les activités humaines.  Le rythme et les conséquences du réchauffement climatique restent très discutés mais l’origine anthropique de cette élévation est admise par une gr</w:t>
                            </w:r>
                            <w:r w:rsidR="00517A62">
                              <w:rPr>
                                <w:rFonts w:asciiTheme="minorHAnsi" w:hAnsiTheme="minorHAnsi"/>
                                <w:sz w:val="18"/>
                                <w:szCs w:val="18"/>
                              </w:rPr>
                              <w:t>ande majorité des scientifiques (sauf les « climato-sceptiques »).</w:t>
                            </w:r>
                          </w:p>
                          <w:p w:rsidR="00340714" w:rsidRPr="00EF34E3" w:rsidRDefault="00340714" w:rsidP="00517A62">
                            <w:pPr>
                              <w:pStyle w:val="Default"/>
                              <w:jc w:val="both"/>
                              <w:rPr>
                                <w:rFonts w:asciiTheme="minorHAnsi" w:hAnsiTheme="minorHAnsi"/>
                                <w:sz w:val="18"/>
                                <w:szCs w:val="18"/>
                              </w:rPr>
                            </w:pPr>
                            <w:r>
                              <w:rPr>
                                <w:rFonts w:asciiTheme="minorHAnsi" w:hAnsiTheme="minorHAnsi"/>
                                <w:sz w:val="18"/>
                                <w:szCs w:val="18"/>
                              </w:rPr>
                              <w:t>Les pays industrialisés (pays du Nord et pays émergents) sont les plus gros émetteurs mais l’évolution de leurs émissions de CO2 est extrêmement différente. Certains états comme ceux de l’UE sont engagés dans la voie de la « transition énergétique » et l’économie « décarbonée » d’autres comme les pays émergents  connaissent un accroissement rapide de leurs émissions (jusqu’à 266% en 20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6" type="#_x0000_t202" style="position:absolute;left:0;text-align:left;margin-left:266.55pt;margin-top:3.6pt;width:282.5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" fillcolor="white [3201]" stroked="f" strokeweight=".5pt">
                <v:textbox>
                  <w:txbxContent>
                    <w:p w:rsidR="00340714" w:rsidRDefault="00340714" w:rsidP="00517A62">
                      <w:pPr>
                        <w:pStyle w:val="Default"/>
                        <w:jc w:val="both"/>
                        <w:rPr>
                          <w:rFonts w:asciiTheme="minorHAnsi" w:hAnsiTheme="minorHAnsi"/>
                          <w:sz w:val="18"/>
                          <w:szCs w:val="18"/>
                        </w:rPr>
                      </w:pPr>
                      <w:r>
                        <w:rPr>
                          <w:rFonts w:asciiTheme="minorHAnsi" w:hAnsiTheme="minorHAnsi"/>
                          <w:b/>
                          <w:sz w:val="18"/>
                          <w:szCs w:val="18"/>
                        </w:rPr>
                        <w:t>Le CO</w:t>
                      </w:r>
                      <w:r w:rsidRPr="00FF06FD">
                        <w:rPr>
                          <w:rFonts w:asciiTheme="minorHAnsi" w:hAnsiTheme="minorHAnsi"/>
                          <w:b/>
                          <w:sz w:val="18"/>
                          <w:szCs w:val="18"/>
                          <w:vertAlign w:val="subscript"/>
                        </w:rPr>
                        <w:t>2</w:t>
                      </w:r>
                      <w:r>
                        <w:rPr>
                          <w:rFonts w:asciiTheme="minorHAnsi" w:hAnsiTheme="minorHAnsi"/>
                          <w:b/>
                          <w:sz w:val="18"/>
                          <w:szCs w:val="18"/>
                        </w:rPr>
                        <w:t xml:space="preserve"> </w:t>
                      </w:r>
                      <w:r>
                        <w:rPr>
                          <w:rFonts w:asciiTheme="minorHAnsi" w:hAnsiTheme="minorHAnsi"/>
                          <w:sz w:val="18"/>
                          <w:szCs w:val="18"/>
                        </w:rPr>
                        <w:t xml:space="preserve">représente 76% des </w:t>
                      </w:r>
                      <w:r w:rsidRPr="006E545B">
                        <w:rPr>
                          <w:rFonts w:asciiTheme="minorHAnsi" w:hAnsiTheme="minorHAnsi"/>
                          <w:b/>
                          <w:sz w:val="18"/>
                          <w:szCs w:val="18"/>
                        </w:rPr>
                        <w:t>gaz à effet de serre</w:t>
                      </w:r>
                      <w:r>
                        <w:rPr>
                          <w:rFonts w:asciiTheme="minorHAnsi" w:hAnsiTheme="minorHAnsi"/>
                          <w:b/>
                          <w:sz w:val="18"/>
                          <w:szCs w:val="18"/>
                        </w:rPr>
                        <w:t xml:space="preserve"> (GES</w:t>
                      </w:r>
                      <w:r w:rsidRPr="006E545B">
                        <w:rPr>
                          <w:rFonts w:asciiTheme="minorHAnsi" w:hAnsiTheme="minorHAnsi"/>
                          <w:sz w:val="18"/>
                          <w:szCs w:val="18"/>
                        </w:rPr>
                        <w:t>) émis par les activités humaines.</w:t>
                      </w:r>
                      <w:r>
                        <w:rPr>
                          <w:rFonts w:asciiTheme="minorHAnsi" w:hAnsiTheme="minorHAnsi"/>
                          <w:b/>
                          <w:sz w:val="18"/>
                          <w:szCs w:val="18"/>
                        </w:rPr>
                        <w:t xml:space="preserve"> </w:t>
                      </w:r>
                      <w:r w:rsidRPr="006E545B">
                        <w:rPr>
                          <w:rFonts w:asciiTheme="minorHAnsi" w:hAnsiTheme="minorHAnsi"/>
                          <w:sz w:val="18"/>
                          <w:szCs w:val="18"/>
                        </w:rPr>
                        <w:t>Il</w:t>
                      </w:r>
                      <w:r>
                        <w:rPr>
                          <w:rFonts w:asciiTheme="minorHAnsi" w:hAnsiTheme="minorHAnsi"/>
                          <w:sz w:val="18"/>
                          <w:szCs w:val="18"/>
                        </w:rPr>
                        <w:t xml:space="preserve"> contribue fortement au changement climatique global mis en évidence par les chercheurs. La Terre connaît une élévation </w:t>
                      </w:r>
                      <w:r w:rsidR="00517A62">
                        <w:rPr>
                          <w:rFonts w:asciiTheme="minorHAnsi" w:hAnsiTheme="minorHAnsi"/>
                          <w:sz w:val="18"/>
                          <w:szCs w:val="18"/>
                        </w:rPr>
                        <w:t xml:space="preserve">de sa température moyenne de </w:t>
                      </w:r>
                      <w:r>
                        <w:rPr>
                          <w:rFonts w:asciiTheme="minorHAnsi" w:hAnsiTheme="minorHAnsi"/>
                          <w:sz w:val="18"/>
                          <w:szCs w:val="18"/>
                        </w:rPr>
                        <w:t xml:space="preserve"> surface amplifiée par les activités humaines.  Le rythme et les conséquences du réchauffement climatique restent très discutés mais l’origine anthropique de cette élévation est admise par une gr</w:t>
                      </w:r>
                      <w:r w:rsidR="00517A62">
                        <w:rPr>
                          <w:rFonts w:asciiTheme="minorHAnsi" w:hAnsiTheme="minorHAnsi"/>
                          <w:sz w:val="18"/>
                          <w:szCs w:val="18"/>
                        </w:rPr>
                        <w:t>ande majorité des scientifiques (sauf les « climato-sceptiques »).</w:t>
                      </w:r>
                    </w:p>
                    <w:p w:rsidR="00340714" w:rsidRPr="00EF34E3" w:rsidRDefault="00340714" w:rsidP="00517A62">
                      <w:pPr>
                        <w:pStyle w:val="Default"/>
                        <w:jc w:val="both"/>
                        <w:rPr>
                          <w:rFonts w:asciiTheme="minorHAnsi" w:hAnsiTheme="minorHAnsi"/>
                          <w:sz w:val="18"/>
                          <w:szCs w:val="18"/>
                        </w:rPr>
                      </w:pPr>
                      <w:r>
                        <w:rPr>
                          <w:rFonts w:asciiTheme="minorHAnsi" w:hAnsiTheme="minorHAnsi"/>
                          <w:sz w:val="18"/>
                          <w:szCs w:val="18"/>
                        </w:rPr>
                        <w:t>Les pays industrialisés (pays du Nord et pays émergents) sont les plus gros émetteurs mais l’évolution de leurs émissions de CO2 est extrêmement différente. Certains états comme ceux de l’UE sont engagés dans la voie de la « transition énergétique » et l’économie « décarbonée » d’autres comme les pays émergents  connaissent un accroissement rapide de leurs émissions (jusqu’à 266% en 20 ans).</w:t>
                      </w:r>
                    </w:p>
                  </w:txbxContent>
                </v:textbox>
              </v:shape>
            </w:pict>
          </mc:Fallback>
        </mc:AlternateContent>
      </w:r>
      <w:r w:rsidR="0073273A" w:rsidRPr="0073273A">
        <w:rPr>
          <w:noProof/>
          <w:lang w:eastAsia="fr-FR"/>
        </w:rPr>
        <w:t xml:space="preserve"> </w:t>
      </w:r>
      <w:r w:rsidR="0073273A">
        <w:rPr>
          <w:noProof/>
          <w:lang w:eastAsia="fr-FR"/>
        </w:rPr>
        <w:drawing>
          <wp:inline distT="0" distB="0" distL="0" distR="0" wp14:anchorId="378A5349" wp14:editId="50A9D868">
            <wp:extent cx="3343093" cy="2180193"/>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909" t="13032" r="25367" b="17187"/>
                    <a:stretch/>
                  </pic:blipFill>
                  <pic:spPr bwMode="auto">
                    <a:xfrm>
                      <a:off x="0" y="0"/>
                      <a:ext cx="3357670" cy="2189699"/>
                    </a:xfrm>
                    <a:prstGeom prst="rect">
                      <a:avLst/>
                    </a:prstGeom>
                    <a:ln>
                      <a:noFill/>
                    </a:ln>
                    <a:extLst>
                      <a:ext uri="{53640926-AAD7-44D8-BBD7-CCE9431645EC}">
                        <a14:shadowObscured xmlns:a14="http://schemas.microsoft.com/office/drawing/2010/main"/>
                      </a:ext>
                    </a:extLst>
                  </pic:spPr>
                </pic:pic>
              </a:graphicData>
            </a:graphic>
          </wp:inline>
        </w:drawing>
      </w:r>
    </w:p>
    <w:p w:rsidR="00517A62" w:rsidRDefault="00517A62" w:rsidP="00995103">
      <w:pPr>
        <w:pStyle w:val="Default"/>
        <w:jc w:val="both"/>
        <w:rPr>
          <w:rFonts w:asciiTheme="minorHAnsi" w:hAnsiTheme="minorHAnsi"/>
          <w:b/>
          <w:sz w:val="18"/>
          <w:szCs w:val="18"/>
        </w:rPr>
      </w:pPr>
    </w:p>
    <w:p w:rsidR="0031455D" w:rsidRPr="0031455D" w:rsidRDefault="0031455D" w:rsidP="00995103">
      <w:pPr>
        <w:pStyle w:val="Default"/>
        <w:jc w:val="both"/>
        <w:rPr>
          <w:rFonts w:asciiTheme="minorHAnsi" w:hAnsiTheme="minorHAnsi"/>
          <w:b/>
          <w:sz w:val="18"/>
          <w:szCs w:val="18"/>
        </w:rPr>
      </w:pPr>
      <w:r w:rsidRPr="0031455D">
        <w:rPr>
          <w:rFonts w:asciiTheme="minorHAnsi" w:hAnsiTheme="minorHAnsi"/>
          <w:b/>
          <w:sz w:val="18"/>
          <w:szCs w:val="18"/>
        </w:rPr>
        <w:t>Carte 1 p 34</w:t>
      </w:r>
      <w:r>
        <w:rPr>
          <w:rFonts w:asciiTheme="minorHAnsi" w:hAnsiTheme="minorHAnsi"/>
          <w:b/>
          <w:sz w:val="18"/>
          <w:szCs w:val="18"/>
        </w:rPr>
        <w:t> :</w:t>
      </w:r>
    </w:p>
    <w:p w:rsidR="00F7200A" w:rsidRDefault="0031455D" w:rsidP="00995103">
      <w:pPr>
        <w:pStyle w:val="Default"/>
        <w:jc w:val="both"/>
        <w:rPr>
          <w:rFonts w:asciiTheme="minorHAnsi" w:hAnsiTheme="minorHAnsi"/>
          <w:sz w:val="18"/>
          <w:szCs w:val="18"/>
        </w:rPr>
      </w:pPr>
      <w:r>
        <w:rPr>
          <w:rFonts w:asciiTheme="minorHAnsi" w:hAnsiTheme="minorHAnsi"/>
          <w:sz w:val="18"/>
          <w:szCs w:val="18"/>
        </w:rPr>
        <w:t>Q1 : Au vu de l’évolution sur 20 ans des émissions de carbone, la représentation  cartographique des évolutions des émissions de CO</w:t>
      </w:r>
      <w:r w:rsidRPr="0031455D">
        <w:rPr>
          <w:rFonts w:asciiTheme="minorHAnsi" w:hAnsiTheme="minorHAnsi"/>
          <w:sz w:val="18"/>
          <w:szCs w:val="18"/>
          <w:vertAlign w:val="subscript"/>
        </w:rPr>
        <w:t>2</w:t>
      </w:r>
      <w:r w:rsidR="004D6E54">
        <w:rPr>
          <w:rFonts w:asciiTheme="minorHAnsi" w:hAnsiTheme="minorHAnsi"/>
          <w:sz w:val="18"/>
          <w:szCs w:val="18"/>
          <w:vertAlign w:val="subscript"/>
        </w:rPr>
        <w:t xml:space="preserve"> </w:t>
      </w:r>
      <w:r w:rsidR="004D6E54">
        <w:rPr>
          <w:rFonts w:asciiTheme="minorHAnsi" w:hAnsiTheme="minorHAnsi"/>
          <w:sz w:val="18"/>
          <w:szCs w:val="18"/>
        </w:rPr>
        <w:t>du livre</w:t>
      </w:r>
      <w:r>
        <w:rPr>
          <w:rFonts w:asciiTheme="minorHAnsi" w:hAnsiTheme="minorHAnsi"/>
          <w:sz w:val="18"/>
          <w:szCs w:val="18"/>
        </w:rPr>
        <w:t xml:space="preserve">, vous paraît-elle pertinente ? Justifiez votre réponse. </w:t>
      </w:r>
    </w:p>
    <w:p w:rsidR="0031455D" w:rsidRDefault="0031455D" w:rsidP="00995103">
      <w:pPr>
        <w:pStyle w:val="Default"/>
        <w:jc w:val="both"/>
        <w:rPr>
          <w:rFonts w:asciiTheme="minorHAnsi" w:hAnsiTheme="minorHAnsi"/>
          <w:sz w:val="18"/>
          <w:szCs w:val="18"/>
        </w:rPr>
      </w:pPr>
      <w:r>
        <w:rPr>
          <w:rFonts w:asciiTheme="minorHAnsi" w:hAnsiTheme="minorHAnsi"/>
          <w:sz w:val="18"/>
          <w:szCs w:val="18"/>
        </w:rPr>
        <w:t xml:space="preserve">Q2 : </w:t>
      </w:r>
      <w:r w:rsidR="00EF34E3">
        <w:rPr>
          <w:rFonts w:asciiTheme="minorHAnsi" w:hAnsiTheme="minorHAnsi"/>
          <w:sz w:val="18"/>
          <w:szCs w:val="18"/>
        </w:rPr>
        <w:t>Que pensez-vous de la fiabilité des chiffres lorsque l’on</w:t>
      </w:r>
      <w:r w:rsidR="004D6E54">
        <w:rPr>
          <w:rFonts w:asciiTheme="minorHAnsi" w:hAnsiTheme="minorHAnsi"/>
          <w:sz w:val="18"/>
          <w:szCs w:val="18"/>
        </w:rPr>
        <w:t xml:space="preserve"> compare la carte et le tableau ?</w:t>
      </w:r>
    </w:p>
    <w:p w:rsidR="00EF34E3" w:rsidRDefault="00EF34E3" w:rsidP="00995103">
      <w:pPr>
        <w:pStyle w:val="Default"/>
        <w:jc w:val="both"/>
        <w:rPr>
          <w:rFonts w:asciiTheme="minorHAnsi" w:hAnsiTheme="minorHAnsi"/>
          <w:sz w:val="18"/>
          <w:szCs w:val="18"/>
        </w:rPr>
      </w:pPr>
      <w:r>
        <w:rPr>
          <w:rFonts w:asciiTheme="minorHAnsi" w:hAnsiTheme="minorHAnsi"/>
          <w:sz w:val="18"/>
          <w:szCs w:val="18"/>
        </w:rPr>
        <w:t>Q3 : Comparez la représentation du livre et celle-ci-dessous et faites une analyse critique (atouts, limites) de chaque carte.</w:t>
      </w:r>
    </w:p>
    <w:p w:rsidR="00EF34E3" w:rsidRDefault="00EF34E3" w:rsidP="00517A62">
      <w:pPr>
        <w:pStyle w:val="Default"/>
        <w:jc w:val="center"/>
        <w:rPr>
          <w:rFonts w:asciiTheme="minorHAnsi" w:hAnsiTheme="minorHAnsi"/>
          <w:sz w:val="18"/>
          <w:szCs w:val="18"/>
        </w:rPr>
      </w:pPr>
      <w:r>
        <w:rPr>
          <w:noProof/>
          <w:lang w:eastAsia="fr-FR"/>
        </w:rPr>
        <w:drawing>
          <wp:inline distT="0" distB="0" distL="0" distR="0" wp14:anchorId="1EDFF329" wp14:editId="10803C85">
            <wp:extent cx="2103185" cy="1801484"/>
            <wp:effectExtent l="0" t="0" r="0" b="8890"/>
            <wp:docPr id="42" name="Image 42" descr="http://fr.cdn.v5.futura-sciences.com/builds/images/thumbs/a/aa82de1b2d_20131120-emission-co2-combustion-carburant-fossile_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cdn.v5.futura-sciences.com/builds/images/thumbs/a/aa82de1b2d_20131120-emission-co2-combustion-carburant-fossile_Id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2804" cy="1809723"/>
                    </a:xfrm>
                    <a:prstGeom prst="rect">
                      <a:avLst/>
                    </a:prstGeom>
                    <a:noFill/>
                    <a:ln>
                      <a:noFill/>
                    </a:ln>
                  </pic:spPr>
                </pic:pic>
              </a:graphicData>
            </a:graphic>
          </wp:inline>
        </w:drawing>
      </w:r>
    </w:p>
    <w:p w:rsidR="00CA5BFB" w:rsidRDefault="00CA5BFB" w:rsidP="00995103">
      <w:pPr>
        <w:pStyle w:val="Default"/>
        <w:jc w:val="both"/>
        <w:rPr>
          <w:rFonts w:asciiTheme="minorHAnsi" w:hAnsiTheme="minorHAnsi"/>
          <w:sz w:val="18"/>
          <w:szCs w:val="18"/>
        </w:rPr>
      </w:pPr>
    </w:p>
    <w:p w:rsidR="00CA5BFB" w:rsidRDefault="00EC5E26" w:rsidP="00995103">
      <w:pPr>
        <w:pStyle w:val="Default"/>
        <w:jc w:val="both"/>
        <w:rPr>
          <w:rFonts w:asciiTheme="minorHAnsi" w:hAnsiTheme="minorHAnsi"/>
          <w:sz w:val="18"/>
          <w:szCs w:val="18"/>
        </w:rPr>
      </w:pPr>
      <w:hyperlink r:id="rId24" w:history="1">
        <w:r w:rsidR="00CA5BFB" w:rsidRPr="002474C0">
          <w:rPr>
            <w:rStyle w:val="Lienhypertexte"/>
            <w:rFonts w:asciiTheme="minorHAnsi" w:hAnsiTheme="minorHAnsi"/>
            <w:sz w:val="18"/>
            <w:szCs w:val="18"/>
          </w:rPr>
          <w:t>http://donnees.banquemondiale.org/indicateur/EN.ATM.CO2E.KT/countries?display=map</w:t>
        </w:r>
      </w:hyperlink>
    </w:p>
    <w:p w:rsidR="00CA5BFB" w:rsidRDefault="00CA5BFB" w:rsidP="00995103">
      <w:pPr>
        <w:pStyle w:val="Default"/>
        <w:jc w:val="both"/>
        <w:rPr>
          <w:rFonts w:asciiTheme="minorHAnsi" w:hAnsiTheme="minorHAnsi"/>
          <w:sz w:val="18"/>
          <w:szCs w:val="18"/>
        </w:rPr>
      </w:pPr>
    </w:p>
    <w:p w:rsidR="00CA5BFB" w:rsidRPr="0031455D" w:rsidRDefault="00CA5BFB" w:rsidP="00995103">
      <w:pPr>
        <w:pStyle w:val="Default"/>
        <w:jc w:val="both"/>
        <w:rPr>
          <w:rFonts w:asciiTheme="minorHAnsi" w:hAnsiTheme="minorHAnsi"/>
          <w:sz w:val="18"/>
          <w:szCs w:val="18"/>
        </w:rPr>
      </w:pPr>
    </w:p>
    <w:p w:rsidR="0004513B" w:rsidRDefault="009D4E79" w:rsidP="00995103">
      <w:pPr>
        <w:pStyle w:val="Default"/>
        <w:numPr>
          <w:ilvl w:val="1"/>
          <w:numId w:val="10"/>
        </w:numPr>
        <w:jc w:val="both"/>
        <w:rPr>
          <w:rFonts w:asciiTheme="minorHAnsi" w:hAnsiTheme="minorHAnsi"/>
          <w:b/>
          <w:sz w:val="18"/>
          <w:szCs w:val="18"/>
        </w:rPr>
      </w:pPr>
      <w:r>
        <w:rPr>
          <w:rFonts w:asciiTheme="minorHAnsi" w:hAnsiTheme="minorHAnsi"/>
          <w:b/>
          <w:noProof/>
          <w:sz w:val="18"/>
          <w:szCs w:val="18"/>
          <w:lang w:eastAsia="fr-FR"/>
        </w:rPr>
        <mc:AlternateContent>
          <mc:Choice Requires="wps">
            <w:drawing>
              <wp:anchor distT="0" distB="0" distL="114300" distR="114300" simplePos="0" relativeHeight="251695104" behindDoc="0" locked="0" layoutInCell="1" allowOverlap="1" wp14:anchorId="229E7EE1" wp14:editId="357638EF">
                <wp:simplePos x="0" y="0"/>
                <wp:positionH relativeFrom="column">
                  <wp:posOffset>4246657</wp:posOffset>
                </wp:positionH>
                <wp:positionV relativeFrom="paragraph">
                  <wp:posOffset>133985</wp:posOffset>
                </wp:positionV>
                <wp:extent cx="2695699" cy="3170711"/>
                <wp:effectExtent l="0" t="0" r="9525" b="0"/>
                <wp:wrapNone/>
                <wp:docPr id="43" name="Zone de texte 43"/>
                <wp:cNvGraphicFramePr/>
                <a:graphic xmlns:a="http://schemas.openxmlformats.org/drawingml/2006/main">
                  <a:graphicData uri="http://schemas.microsoft.com/office/word/2010/wordprocessingShape">
                    <wps:wsp>
                      <wps:cNvSpPr txBox="1"/>
                      <wps:spPr>
                        <a:xfrm>
                          <a:off x="0" y="0"/>
                          <a:ext cx="2695699" cy="3170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714" w:rsidRDefault="00340714" w:rsidP="003C1BAF">
                            <w:pPr>
                              <w:pStyle w:val="Default"/>
                              <w:jc w:val="both"/>
                              <w:rPr>
                                <w:rFonts w:asciiTheme="minorHAnsi" w:hAnsiTheme="minorHAnsi"/>
                                <w:sz w:val="18"/>
                                <w:szCs w:val="18"/>
                              </w:rPr>
                            </w:pPr>
                            <w:r>
                              <w:rPr>
                                <w:rFonts w:asciiTheme="minorHAnsi" w:hAnsiTheme="minorHAnsi"/>
                                <w:sz w:val="18"/>
                                <w:szCs w:val="18"/>
                              </w:rPr>
                              <w:t xml:space="preserve">La question de l’impact des activités humaines sur l’environnement se pose depuis les années 1980. En 1997, la majeure partie des pays du monde  engage des discussions qui aboutirent aux engagements du </w:t>
                            </w:r>
                            <w:r w:rsidRPr="0004513B">
                              <w:rPr>
                                <w:rFonts w:asciiTheme="minorHAnsi" w:hAnsiTheme="minorHAnsi"/>
                                <w:b/>
                                <w:sz w:val="18"/>
                                <w:szCs w:val="18"/>
                              </w:rPr>
                              <w:t>Protocole de Kyoto</w:t>
                            </w:r>
                            <w:r>
                              <w:rPr>
                                <w:rFonts w:asciiTheme="minorHAnsi" w:hAnsiTheme="minorHAnsi"/>
                                <w:sz w:val="18"/>
                                <w:szCs w:val="18"/>
                              </w:rPr>
                              <w:t xml:space="preserve"> qui prévoyait une baisse de 5% des émissions de GES par rapport au niveau de 1990</w:t>
                            </w:r>
                            <w:r w:rsidR="003C1BAF">
                              <w:rPr>
                                <w:rFonts w:asciiTheme="minorHAnsi" w:hAnsiTheme="minorHAnsi"/>
                                <w:sz w:val="18"/>
                                <w:szCs w:val="18"/>
                              </w:rPr>
                              <w:t xml:space="preserve"> et ce,</w:t>
                            </w:r>
                            <w:r>
                              <w:rPr>
                                <w:rFonts w:asciiTheme="minorHAnsi" w:hAnsiTheme="minorHAnsi"/>
                                <w:sz w:val="18"/>
                                <w:szCs w:val="18"/>
                              </w:rPr>
                              <w:t xml:space="preserve"> </w:t>
                            </w:r>
                            <w:r w:rsidR="003C1BAF">
                              <w:rPr>
                                <w:rFonts w:asciiTheme="minorHAnsi" w:hAnsiTheme="minorHAnsi"/>
                                <w:sz w:val="18"/>
                                <w:szCs w:val="18"/>
                              </w:rPr>
                              <w:t xml:space="preserve">avant </w:t>
                            </w:r>
                            <w:r>
                              <w:rPr>
                                <w:rFonts w:asciiTheme="minorHAnsi" w:hAnsiTheme="minorHAnsi"/>
                                <w:sz w:val="18"/>
                                <w:szCs w:val="18"/>
                              </w:rPr>
                              <w:t xml:space="preserve"> 2012.</w:t>
                            </w:r>
                          </w:p>
                          <w:p w:rsidR="00340714" w:rsidRDefault="00340714" w:rsidP="003C1BAF">
                            <w:pPr>
                              <w:pStyle w:val="Default"/>
                              <w:jc w:val="both"/>
                              <w:rPr>
                                <w:rFonts w:asciiTheme="minorHAnsi" w:hAnsiTheme="minorHAnsi"/>
                                <w:sz w:val="18"/>
                                <w:szCs w:val="18"/>
                              </w:rPr>
                            </w:pPr>
                            <w:r>
                              <w:rPr>
                                <w:rFonts w:asciiTheme="minorHAnsi" w:hAnsiTheme="minorHAnsi"/>
                                <w:sz w:val="18"/>
                                <w:szCs w:val="18"/>
                              </w:rPr>
                              <w:t>Beaucoup de pays en particulier la Chine et les EU ont refusé de ratifier le protocole. On constate aisément que l’objectif de réduction n’a pas été atteint. Bien au contraire, les émissions de CO2 auraient atteint 33.6 Mt en 2010 et 40Mt en 2013.</w:t>
                            </w:r>
                          </w:p>
                          <w:p w:rsidR="00340714" w:rsidRDefault="00340714" w:rsidP="003C1BAF">
                            <w:pPr>
                              <w:pStyle w:val="Default"/>
                              <w:jc w:val="both"/>
                              <w:rPr>
                                <w:rFonts w:asciiTheme="minorHAnsi" w:hAnsiTheme="minorHAnsi"/>
                                <w:sz w:val="18"/>
                                <w:szCs w:val="18"/>
                              </w:rPr>
                            </w:pPr>
                            <w:r>
                              <w:rPr>
                                <w:rFonts w:asciiTheme="minorHAnsi" w:hAnsiTheme="minorHAnsi"/>
                                <w:sz w:val="18"/>
                                <w:szCs w:val="18"/>
                              </w:rPr>
                              <w:t xml:space="preserve">Les intérêts économiques actuels s’opposent donc à un </w:t>
                            </w:r>
                            <w:r w:rsidRPr="009D4E79">
                              <w:rPr>
                                <w:rFonts w:asciiTheme="minorHAnsi" w:hAnsiTheme="minorHAnsi"/>
                                <w:b/>
                                <w:sz w:val="18"/>
                                <w:szCs w:val="18"/>
                              </w:rPr>
                              <w:t xml:space="preserve">développement </w:t>
                            </w:r>
                            <w:r w:rsidRPr="009D4E79">
                              <w:rPr>
                                <w:rFonts w:asciiTheme="minorHAnsi" w:hAnsiTheme="minorHAnsi"/>
                                <w:sz w:val="18"/>
                                <w:szCs w:val="18"/>
                              </w:rPr>
                              <w:t>économique</w:t>
                            </w:r>
                            <w:r w:rsidRPr="009D4E79">
                              <w:rPr>
                                <w:rFonts w:asciiTheme="minorHAnsi" w:hAnsiTheme="minorHAnsi"/>
                                <w:b/>
                                <w:sz w:val="18"/>
                                <w:szCs w:val="18"/>
                              </w:rPr>
                              <w:t xml:space="preserve"> durable</w:t>
                            </w:r>
                            <w:r>
                              <w:rPr>
                                <w:rFonts w:asciiTheme="minorHAnsi" w:hAnsiTheme="minorHAnsi"/>
                                <w:b/>
                                <w:sz w:val="18"/>
                                <w:szCs w:val="18"/>
                              </w:rPr>
                              <w:t xml:space="preserve"> </w:t>
                            </w:r>
                            <w:r>
                              <w:rPr>
                                <w:rFonts w:asciiTheme="minorHAnsi" w:hAnsiTheme="minorHAnsi"/>
                                <w:sz w:val="18"/>
                                <w:szCs w:val="18"/>
                              </w:rPr>
                              <w:t>qui tiendrait compte des conséquences à long terme des activités humaines sur l’environnement et donc sur le bien-être humain.</w:t>
                            </w:r>
                            <w:r w:rsidR="003C1BAF">
                              <w:rPr>
                                <w:rFonts w:asciiTheme="minorHAnsi" w:hAnsiTheme="minorHAnsi"/>
                                <w:sz w:val="18"/>
                                <w:szCs w:val="18"/>
                              </w:rPr>
                              <w:t xml:space="preserve"> (</w:t>
                            </w:r>
                            <w:proofErr w:type="gramStart"/>
                            <w:r w:rsidR="003C1BAF">
                              <w:rPr>
                                <w:rFonts w:asciiTheme="minorHAnsi" w:hAnsiTheme="minorHAnsi"/>
                                <w:sz w:val="18"/>
                                <w:szCs w:val="18"/>
                              </w:rPr>
                              <w:t>voir</w:t>
                            </w:r>
                            <w:proofErr w:type="gramEnd"/>
                            <w:r w:rsidR="003C1BAF">
                              <w:rPr>
                                <w:rFonts w:asciiTheme="minorHAnsi" w:hAnsiTheme="minorHAnsi"/>
                                <w:sz w:val="18"/>
                                <w:szCs w:val="18"/>
                              </w:rPr>
                              <w:t xml:space="preserve"> schéma ci-contre)</w:t>
                            </w:r>
                          </w:p>
                          <w:p w:rsidR="00340714" w:rsidRPr="009D4E79" w:rsidRDefault="00340714" w:rsidP="003C1BAF">
                            <w:pPr>
                              <w:pStyle w:val="Default"/>
                              <w:jc w:val="both"/>
                              <w:rPr>
                                <w:rFonts w:asciiTheme="minorHAnsi" w:hAnsiTheme="minorHAnsi"/>
                                <w:sz w:val="18"/>
                                <w:szCs w:val="18"/>
                              </w:rPr>
                            </w:pPr>
                            <w:r>
                              <w:rPr>
                                <w:rFonts w:asciiTheme="minorHAnsi" w:hAnsiTheme="minorHAnsi"/>
                                <w:sz w:val="18"/>
                                <w:szCs w:val="18"/>
                              </w:rPr>
                              <w:t xml:space="preserve">Il existe donc un fort antagonisme entre les états et les acteurs économiques sur la question du développement durable. Pour beaucoup, en particulier dans les « Sud », il est perçu comme une entrave au </w:t>
                            </w:r>
                            <w:r w:rsidRPr="009D4E79">
                              <w:rPr>
                                <w:rFonts w:asciiTheme="minorHAnsi" w:hAnsiTheme="minorHAnsi"/>
                                <w:b/>
                                <w:sz w:val="18"/>
                                <w:szCs w:val="18"/>
                              </w:rPr>
                              <w:t>développement</w:t>
                            </w:r>
                            <w:r>
                              <w:rPr>
                                <w:rFonts w:asciiTheme="minorHAnsi" w:hAnsiTheme="minorHAnsi"/>
                                <w:b/>
                                <w:sz w:val="18"/>
                                <w:szCs w:val="18"/>
                              </w:rPr>
                              <w:t xml:space="preserve">. </w:t>
                            </w:r>
                          </w:p>
                          <w:p w:rsidR="00340714" w:rsidRDefault="00340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3" o:spid="_x0000_s1037" type="#_x0000_t202" style="position:absolute;left:0;text-align:left;margin-left:334.4pt;margin-top:10.55pt;width:212.25pt;height:249.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" fillcolor="white [3201]" stroked="f" strokeweight=".5pt">
                <v:textbox>
                  <w:txbxContent>
                    <w:p w:rsidR="00340714" w:rsidRDefault="00340714" w:rsidP="003C1BAF">
                      <w:pPr>
                        <w:pStyle w:val="Default"/>
                        <w:jc w:val="both"/>
                        <w:rPr>
                          <w:rFonts w:asciiTheme="minorHAnsi" w:hAnsiTheme="minorHAnsi"/>
                          <w:sz w:val="18"/>
                          <w:szCs w:val="18"/>
                        </w:rPr>
                      </w:pPr>
                      <w:r>
                        <w:rPr>
                          <w:rFonts w:asciiTheme="minorHAnsi" w:hAnsiTheme="minorHAnsi"/>
                          <w:sz w:val="18"/>
                          <w:szCs w:val="18"/>
                        </w:rPr>
                        <w:t xml:space="preserve">La question de l’impact des activités humaines sur l’environnement se pose depuis les années 1980. En 1997, la majeure partie des pays du monde  engage des discussions qui aboutirent aux engagements du </w:t>
                      </w:r>
                      <w:r w:rsidRPr="0004513B">
                        <w:rPr>
                          <w:rFonts w:asciiTheme="minorHAnsi" w:hAnsiTheme="minorHAnsi"/>
                          <w:b/>
                          <w:sz w:val="18"/>
                          <w:szCs w:val="18"/>
                        </w:rPr>
                        <w:t>Protocole de Kyoto</w:t>
                      </w:r>
                      <w:r>
                        <w:rPr>
                          <w:rFonts w:asciiTheme="minorHAnsi" w:hAnsiTheme="minorHAnsi"/>
                          <w:sz w:val="18"/>
                          <w:szCs w:val="18"/>
                        </w:rPr>
                        <w:t xml:space="preserve"> qui prévoyait une baisse de 5% des émissions de GES par rapport au niveau de 1990</w:t>
                      </w:r>
                      <w:r w:rsidR="003C1BAF">
                        <w:rPr>
                          <w:rFonts w:asciiTheme="minorHAnsi" w:hAnsiTheme="minorHAnsi"/>
                          <w:sz w:val="18"/>
                          <w:szCs w:val="18"/>
                        </w:rPr>
                        <w:t xml:space="preserve"> et ce,</w:t>
                      </w:r>
                      <w:r>
                        <w:rPr>
                          <w:rFonts w:asciiTheme="minorHAnsi" w:hAnsiTheme="minorHAnsi"/>
                          <w:sz w:val="18"/>
                          <w:szCs w:val="18"/>
                        </w:rPr>
                        <w:t xml:space="preserve"> </w:t>
                      </w:r>
                      <w:r w:rsidR="003C1BAF">
                        <w:rPr>
                          <w:rFonts w:asciiTheme="minorHAnsi" w:hAnsiTheme="minorHAnsi"/>
                          <w:sz w:val="18"/>
                          <w:szCs w:val="18"/>
                        </w:rPr>
                        <w:t xml:space="preserve">avant </w:t>
                      </w:r>
                      <w:r>
                        <w:rPr>
                          <w:rFonts w:asciiTheme="minorHAnsi" w:hAnsiTheme="minorHAnsi"/>
                          <w:sz w:val="18"/>
                          <w:szCs w:val="18"/>
                        </w:rPr>
                        <w:t xml:space="preserve"> 2012.</w:t>
                      </w:r>
                    </w:p>
                    <w:p w:rsidR="00340714" w:rsidRDefault="00340714" w:rsidP="003C1BAF">
                      <w:pPr>
                        <w:pStyle w:val="Default"/>
                        <w:jc w:val="both"/>
                        <w:rPr>
                          <w:rFonts w:asciiTheme="minorHAnsi" w:hAnsiTheme="minorHAnsi"/>
                          <w:sz w:val="18"/>
                          <w:szCs w:val="18"/>
                        </w:rPr>
                      </w:pPr>
                      <w:r>
                        <w:rPr>
                          <w:rFonts w:asciiTheme="minorHAnsi" w:hAnsiTheme="minorHAnsi"/>
                          <w:sz w:val="18"/>
                          <w:szCs w:val="18"/>
                        </w:rPr>
                        <w:t>Beaucoup de pays en particulier la Chine et les EU ont refusé de ratifier le protocole. On constate aisément que l’objectif de réduction n’a pas été atteint. Bien au contraire, les émissions de CO2 auraient atteint 33.6 Mt en 2010 et 40Mt en 2013.</w:t>
                      </w:r>
                    </w:p>
                    <w:p w:rsidR="00340714" w:rsidRDefault="00340714" w:rsidP="003C1BAF">
                      <w:pPr>
                        <w:pStyle w:val="Default"/>
                        <w:jc w:val="both"/>
                        <w:rPr>
                          <w:rFonts w:asciiTheme="minorHAnsi" w:hAnsiTheme="minorHAnsi"/>
                          <w:sz w:val="18"/>
                          <w:szCs w:val="18"/>
                        </w:rPr>
                      </w:pPr>
                      <w:r>
                        <w:rPr>
                          <w:rFonts w:asciiTheme="minorHAnsi" w:hAnsiTheme="minorHAnsi"/>
                          <w:sz w:val="18"/>
                          <w:szCs w:val="18"/>
                        </w:rPr>
                        <w:t xml:space="preserve">Les intérêts économiques actuels s’opposent donc à un </w:t>
                      </w:r>
                      <w:r w:rsidRPr="009D4E79">
                        <w:rPr>
                          <w:rFonts w:asciiTheme="minorHAnsi" w:hAnsiTheme="minorHAnsi"/>
                          <w:b/>
                          <w:sz w:val="18"/>
                          <w:szCs w:val="18"/>
                        </w:rPr>
                        <w:t xml:space="preserve">développement </w:t>
                      </w:r>
                      <w:r w:rsidRPr="009D4E79">
                        <w:rPr>
                          <w:rFonts w:asciiTheme="minorHAnsi" w:hAnsiTheme="minorHAnsi"/>
                          <w:sz w:val="18"/>
                          <w:szCs w:val="18"/>
                        </w:rPr>
                        <w:t>économique</w:t>
                      </w:r>
                      <w:r w:rsidRPr="009D4E79">
                        <w:rPr>
                          <w:rFonts w:asciiTheme="minorHAnsi" w:hAnsiTheme="minorHAnsi"/>
                          <w:b/>
                          <w:sz w:val="18"/>
                          <w:szCs w:val="18"/>
                        </w:rPr>
                        <w:t xml:space="preserve"> durable</w:t>
                      </w:r>
                      <w:r>
                        <w:rPr>
                          <w:rFonts w:asciiTheme="minorHAnsi" w:hAnsiTheme="minorHAnsi"/>
                          <w:b/>
                          <w:sz w:val="18"/>
                          <w:szCs w:val="18"/>
                        </w:rPr>
                        <w:t xml:space="preserve"> </w:t>
                      </w:r>
                      <w:r>
                        <w:rPr>
                          <w:rFonts w:asciiTheme="minorHAnsi" w:hAnsiTheme="minorHAnsi"/>
                          <w:sz w:val="18"/>
                          <w:szCs w:val="18"/>
                        </w:rPr>
                        <w:t>qui tiendrait compte des conséquences à long terme des activités humaines sur l’environnement et donc sur le bien-être humain.</w:t>
                      </w:r>
                      <w:r w:rsidR="003C1BAF">
                        <w:rPr>
                          <w:rFonts w:asciiTheme="minorHAnsi" w:hAnsiTheme="minorHAnsi"/>
                          <w:sz w:val="18"/>
                          <w:szCs w:val="18"/>
                        </w:rPr>
                        <w:t xml:space="preserve"> (</w:t>
                      </w:r>
                      <w:proofErr w:type="gramStart"/>
                      <w:r w:rsidR="003C1BAF">
                        <w:rPr>
                          <w:rFonts w:asciiTheme="minorHAnsi" w:hAnsiTheme="minorHAnsi"/>
                          <w:sz w:val="18"/>
                          <w:szCs w:val="18"/>
                        </w:rPr>
                        <w:t>voir</w:t>
                      </w:r>
                      <w:proofErr w:type="gramEnd"/>
                      <w:r w:rsidR="003C1BAF">
                        <w:rPr>
                          <w:rFonts w:asciiTheme="minorHAnsi" w:hAnsiTheme="minorHAnsi"/>
                          <w:sz w:val="18"/>
                          <w:szCs w:val="18"/>
                        </w:rPr>
                        <w:t xml:space="preserve"> schéma ci-contre)</w:t>
                      </w:r>
                    </w:p>
                    <w:p w:rsidR="00340714" w:rsidRPr="009D4E79" w:rsidRDefault="00340714" w:rsidP="003C1BAF">
                      <w:pPr>
                        <w:pStyle w:val="Default"/>
                        <w:jc w:val="both"/>
                        <w:rPr>
                          <w:rFonts w:asciiTheme="minorHAnsi" w:hAnsiTheme="minorHAnsi"/>
                          <w:sz w:val="18"/>
                          <w:szCs w:val="18"/>
                        </w:rPr>
                      </w:pPr>
                      <w:r>
                        <w:rPr>
                          <w:rFonts w:asciiTheme="minorHAnsi" w:hAnsiTheme="minorHAnsi"/>
                          <w:sz w:val="18"/>
                          <w:szCs w:val="18"/>
                        </w:rPr>
                        <w:t xml:space="preserve">Il existe donc un fort antagonisme entre les états et les acteurs économiques sur la question du développement durable. Pour beaucoup, en particulier dans les « Sud », il est perçu comme une entrave au </w:t>
                      </w:r>
                      <w:r w:rsidRPr="009D4E79">
                        <w:rPr>
                          <w:rFonts w:asciiTheme="minorHAnsi" w:hAnsiTheme="minorHAnsi"/>
                          <w:b/>
                          <w:sz w:val="18"/>
                          <w:szCs w:val="18"/>
                        </w:rPr>
                        <w:t>développement</w:t>
                      </w:r>
                      <w:r>
                        <w:rPr>
                          <w:rFonts w:asciiTheme="minorHAnsi" w:hAnsiTheme="minorHAnsi"/>
                          <w:b/>
                          <w:sz w:val="18"/>
                          <w:szCs w:val="18"/>
                        </w:rPr>
                        <w:t xml:space="preserve">. </w:t>
                      </w:r>
                    </w:p>
                    <w:p w:rsidR="00340714" w:rsidRDefault="00340714"/>
                  </w:txbxContent>
                </v:textbox>
              </v:shape>
            </w:pict>
          </mc:Fallback>
        </mc:AlternateContent>
      </w:r>
      <w:r w:rsidR="0004513B">
        <w:rPr>
          <w:rFonts w:asciiTheme="minorHAnsi" w:hAnsiTheme="minorHAnsi"/>
          <w:b/>
          <w:sz w:val="18"/>
          <w:szCs w:val="18"/>
        </w:rPr>
        <w:t xml:space="preserve">Les états face au </w:t>
      </w:r>
      <w:r>
        <w:rPr>
          <w:rFonts w:asciiTheme="minorHAnsi" w:hAnsiTheme="minorHAnsi"/>
          <w:b/>
          <w:sz w:val="18"/>
          <w:szCs w:val="18"/>
        </w:rPr>
        <w:t>risque de crises écologiques</w:t>
      </w:r>
      <w:r w:rsidR="0004513B">
        <w:rPr>
          <w:rFonts w:asciiTheme="minorHAnsi" w:hAnsiTheme="minorHAnsi"/>
          <w:b/>
          <w:sz w:val="18"/>
          <w:szCs w:val="18"/>
        </w:rPr>
        <w:t>.</w:t>
      </w:r>
    </w:p>
    <w:p w:rsidR="009D4E79" w:rsidRPr="009D4E79" w:rsidRDefault="009D4E79" w:rsidP="00995103">
      <w:pPr>
        <w:pStyle w:val="Default"/>
        <w:jc w:val="both"/>
        <w:rPr>
          <w:rFonts w:asciiTheme="minorHAnsi" w:hAnsiTheme="minorHAnsi"/>
          <w:b/>
          <w:sz w:val="18"/>
          <w:szCs w:val="18"/>
        </w:rPr>
      </w:pPr>
      <w:r>
        <w:rPr>
          <w:noProof/>
          <w:lang w:eastAsia="fr-FR"/>
        </w:rPr>
        <w:drawing>
          <wp:inline distT="0" distB="0" distL="0" distR="0" wp14:anchorId="1372EF56" wp14:editId="3B5466CC">
            <wp:extent cx="4248150" cy="3125503"/>
            <wp:effectExtent l="0" t="0" r="0" b="0"/>
            <wp:docPr id="27" name="Image 27" descr="http://synapse.uqac.ca/wp-content/uploads/2013/03/activites-humaines-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napse.uqac.ca/wp-content/uploads/2013/03/activites-humaines-p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2493" cy="3128698"/>
                    </a:xfrm>
                    <a:prstGeom prst="rect">
                      <a:avLst/>
                    </a:prstGeom>
                    <a:noFill/>
                    <a:ln>
                      <a:noFill/>
                    </a:ln>
                  </pic:spPr>
                </pic:pic>
              </a:graphicData>
            </a:graphic>
          </wp:inline>
        </w:drawing>
      </w:r>
    </w:p>
    <w:p w:rsidR="003C1BAF" w:rsidRDefault="003C1BAF" w:rsidP="003C1BAF">
      <w:pPr>
        <w:pStyle w:val="Default"/>
        <w:ind w:left="1800"/>
        <w:jc w:val="both"/>
        <w:rPr>
          <w:rFonts w:asciiTheme="minorHAnsi" w:hAnsiTheme="minorHAnsi"/>
          <w:b/>
          <w:sz w:val="18"/>
          <w:szCs w:val="18"/>
        </w:rPr>
      </w:pPr>
    </w:p>
    <w:p w:rsidR="00520F8F" w:rsidRDefault="00520F8F" w:rsidP="00995103">
      <w:pPr>
        <w:pStyle w:val="Default"/>
        <w:numPr>
          <w:ilvl w:val="0"/>
          <w:numId w:val="10"/>
        </w:numPr>
        <w:jc w:val="both"/>
        <w:rPr>
          <w:rFonts w:asciiTheme="minorHAnsi" w:hAnsiTheme="minorHAnsi"/>
          <w:b/>
          <w:sz w:val="18"/>
          <w:szCs w:val="18"/>
        </w:rPr>
      </w:pPr>
      <w:r>
        <w:rPr>
          <w:rFonts w:asciiTheme="minorHAnsi" w:hAnsiTheme="minorHAnsi"/>
          <w:b/>
          <w:sz w:val="18"/>
          <w:szCs w:val="18"/>
        </w:rPr>
        <w:t>L’impact écologique, un débat politique</w:t>
      </w:r>
      <w:r w:rsidR="00CA6CAB">
        <w:rPr>
          <w:rFonts w:asciiTheme="minorHAnsi" w:hAnsiTheme="minorHAnsi"/>
          <w:b/>
          <w:sz w:val="18"/>
          <w:szCs w:val="18"/>
        </w:rPr>
        <w:t> ? (doc. 1 et 4 p 36-37</w:t>
      </w:r>
      <w:r w:rsidR="003C1BAF">
        <w:rPr>
          <w:rFonts w:asciiTheme="minorHAnsi" w:hAnsiTheme="minorHAnsi"/>
          <w:b/>
          <w:sz w:val="18"/>
          <w:szCs w:val="18"/>
        </w:rPr>
        <w:t>)</w:t>
      </w:r>
    </w:p>
    <w:p w:rsidR="00D55312" w:rsidRPr="00141ADC" w:rsidRDefault="00CA6CAB" w:rsidP="00995103">
      <w:pPr>
        <w:pStyle w:val="Default"/>
        <w:numPr>
          <w:ilvl w:val="1"/>
          <w:numId w:val="10"/>
        </w:numPr>
        <w:jc w:val="both"/>
        <w:rPr>
          <w:rFonts w:asciiTheme="minorHAnsi" w:hAnsiTheme="minorHAnsi"/>
          <w:b/>
          <w:sz w:val="18"/>
          <w:szCs w:val="18"/>
        </w:rPr>
      </w:pPr>
      <w:r>
        <w:rPr>
          <w:rFonts w:asciiTheme="minorHAnsi" w:hAnsiTheme="minorHAnsi"/>
          <w:b/>
          <w:sz w:val="18"/>
          <w:szCs w:val="18"/>
        </w:rPr>
        <w:t>Deux indicateurs pour mesurer un même phénomène.</w:t>
      </w:r>
    </w:p>
    <w:tbl>
      <w:tblPr>
        <w:tblStyle w:val="Grilledutableau"/>
        <w:tblW w:w="0" w:type="auto"/>
        <w:tblLook w:val="04A0" w:firstRow="1" w:lastRow="0" w:firstColumn="1" w:lastColumn="0" w:noHBand="0" w:noVBand="1"/>
      </w:tblPr>
      <w:tblGrid>
        <w:gridCol w:w="3369"/>
        <w:gridCol w:w="3685"/>
        <w:gridCol w:w="3859"/>
      </w:tblGrid>
      <w:tr w:rsidR="00D55312" w:rsidTr="00D55312">
        <w:tc>
          <w:tcPr>
            <w:tcW w:w="3369" w:type="dxa"/>
          </w:tcPr>
          <w:p w:rsidR="00D55312" w:rsidRDefault="00D55312" w:rsidP="00995103">
            <w:pPr>
              <w:pStyle w:val="Default"/>
              <w:jc w:val="both"/>
              <w:rPr>
                <w:rFonts w:asciiTheme="minorHAnsi" w:hAnsiTheme="minorHAnsi"/>
                <w:b/>
                <w:sz w:val="18"/>
                <w:szCs w:val="18"/>
              </w:rPr>
            </w:pPr>
          </w:p>
        </w:tc>
        <w:tc>
          <w:tcPr>
            <w:tcW w:w="3685" w:type="dxa"/>
          </w:tcPr>
          <w:p w:rsidR="00D55312" w:rsidRDefault="00D55312" w:rsidP="00995103">
            <w:pPr>
              <w:pStyle w:val="Default"/>
              <w:jc w:val="both"/>
              <w:rPr>
                <w:rFonts w:asciiTheme="minorHAnsi" w:hAnsiTheme="minorHAnsi"/>
                <w:b/>
                <w:sz w:val="18"/>
                <w:szCs w:val="18"/>
              </w:rPr>
            </w:pPr>
            <w:r>
              <w:rPr>
                <w:rFonts w:asciiTheme="minorHAnsi" w:hAnsiTheme="minorHAnsi"/>
                <w:b/>
                <w:sz w:val="18"/>
                <w:szCs w:val="18"/>
              </w:rPr>
              <w:t>Empreinte écologique : (doc.1 et 2 p 36)</w:t>
            </w:r>
          </w:p>
          <w:p w:rsidR="00D55312" w:rsidRDefault="00D55312" w:rsidP="00995103">
            <w:pPr>
              <w:pStyle w:val="Default"/>
              <w:jc w:val="both"/>
              <w:rPr>
                <w:rFonts w:asciiTheme="minorHAnsi" w:hAnsiTheme="minorHAnsi"/>
                <w:b/>
                <w:sz w:val="18"/>
                <w:szCs w:val="18"/>
              </w:rPr>
            </w:pPr>
          </w:p>
        </w:tc>
        <w:tc>
          <w:tcPr>
            <w:tcW w:w="3859" w:type="dxa"/>
          </w:tcPr>
          <w:p w:rsidR="00D55312" w:rsidRDefault="00D55312" w:rsidP="00995103">
            <w:pPr>
              <w:pStyle w:val="Default"/>
              <w:jc w:val="both"/>
              <w:rPr>
                <w:rFonts w:asciiTheme="minorHAnsi" w:hAnsiTheme="minorHAnsi"/>
                <w:b/>
                <w:sz w:val="18"/>
                <w:szCs w:val="18"/>
              </w:rPr>
            </w:pPr>
            <w:r>
              <w:rPr>
                <w:rFonts w:asciiTheme="minorHAnsi" w:hAnsiTheme="minorHAnsi"/>
                <w:b/>
                <w:sz w:val="18"/>
                <w:szCs w:val="18"/>
              </w:rPr>
              <w:t>Indice de performance environnemental : doc.3 et 4 p36-37</w:t>
            </w:r>
          </w:p>
          <w:p w:rsidR="00D55312" w:rsidRDefault="00D55312" w:rsidP="00995103">
            <w:pPr>
              <w:pStyle w:val="Default"/>
              <w:jc w:val="both"/>
              <w:rPr>
                <w:rFonts w:asciiTheme="minorHAnsi" w:hAnsiTheme="minorHAnsi"/>
                <w:b/>
                <w:sz w:val="18"/>
                <w:szCs w:val="18"/>
              </w:rPr>
            </w:pPr>
          </w:p>
        </w:tc>
      </w:tr>
      <w:tr w:rsidR="00D55312" w:rsidTr="00D55312">
        <w:tc>
          <w:tcPr>
            <w:tcW w:w="3369" w:type="dxa"/>
          </w:tcPr>
          <w:p w:rsidR="00D55312" w:rsidRDefault="00D55312" w:rsidP="00995103">
            <w:pPr>
              <w:pStyle w:val="Default"/>
              <w:jc w:val="both"/>
              <w:rPr>
                <w:rFonts w:asciiTheme="minorHAnsi" w:hAnsiTheme="minorHAnsi"/>
                <w:b/>
                <w:sz w:val="18"/>
                <w:szCs w:val="18"/>
              </w:rPr>
            </w:pPr>
            <w:r>
              <w:rPr>
                <w:rFonts w:asciiTheme="minorHAnsi" w:hAnsiTheme="minorHAnsi"/>
                <w:b/>
                <w:sz w:val="18"/>
                <w:szCs w:val="18"/>
              </w:rPr>
              <w:t>Auteur/diffuseur :</w:t>
            </w:r>
          </w:p>
          <w:p w:rsidR="00D55312" w:rsidRDefault="00D55312" w:rsidP="00995103">
            <w:pPr>
              <w:pStyle w:val="Default"/>
              <w:jc w:val="both"/>
              <w:rPr>
                <w:rFonts w:asciiTheme="minorHAnsi" w:hAnsiTheme="minorHAnsi"/>
                <w:b/>
                <w:sz w:val="18"/>
                <w:szCs w:val="18"/>
              </w:rPr>
            </w:pPr>
          </w:p>
        </w:tc>
        <w:tc>
          <w:tcPr>
            <w:tcW w:w="3685" w:type="dxa"/>
          </w:tcPr>
          <w:p w:rsidR="00D55312" w:rsidRDefault="00D55312" w:rsidP="00995103">
            <w:pPr>
              <w:pStyle w:val="Default"/>
              <w:jc w:val="both"/>
              <w:rPr>
                <w:rFonts w:asciiTheme="minorHAnsi" w:hAnsiTheme="minorHAnsi"/>
                <w:b/>
                <w:sz w:val="18"/>
                <w:szCs w:val="18"/>
              </w:rPr>
            </w:pPr>
          </w:p>
        </w:tc>
        <w:tc>
          <w:tcPr>
            <w:tcW w:w="3859" w:type="dxa"/>
          </w:tcPr>
          <w:p w:rsidR="00D55312" w:rsidRDefault="00D55312" w:rsidP="00995103">
            <w:pPr>
              <w:pStyle w:val="Default"/>
              <w:jc w:val="both"/>
              <w:rPr>
                <w:rFonts w:asciiTheme="minorHAnsi" w:hAnsiTheme="minorHAnsi"/>
                <w:b/>
                <w:sz w:val="18"/>
                <w:szCs w:val="18"/>
              </w:rPr>
            </w:pPr>
          </w:p>
        </w:tc>
      </w:tr>
      <w:tr w:rsidR="00D55312" w:rsidTr="00D55312">
        <w:tc>
          <w:tcPr>
            <w:tcW w:w="3369" w:type="dxa"/>
          </w:tcPr>
          <w:p w:rsidR="00D55312" w:rsidRDefault="00D55312" w:rsidP="00995103">
            <w:pPr>
              <w:pStyle w:val="Default"/>
              <w:jc w:val="both"/>
              <w:rPr>
                <w:rFonts w:asciiTheme="minorHAnsi" w:hAnsiTheme="minorHAnsi"/>
                <w:b/>
                <w:sz w:val="18"/>
                <w:szCs w:val="18"/>
              </w:rPr>
            </w:pPr>
            <w:r>
              <w:rPr>
                <w:rFonts w:asciiTheme="minorHAnsi" w:hAnsiTheme="minorHAnsi"/>
                <w:b/>
                <w:sz w:val="18"/>
                <w:szCs w:val="18"/>
              </w:rPr>
              <w:t xml:space="preserve">Unité créée/échelle : </w:t>
            </w:r>
          </w:p>
          <w:p w:rsidR="00D55312" w:rsidRDefault="00D55312" w:rsidP="00995103">
            <w:pPr>
              <w:pStyle w:val="Default"/>
              <w:jc w:val="both"/>
              <w:rPr>
                <w:rFonts w:asciiTheme="minorHAnsi" w:hAnsiTheme="minorHAnsi"/>
                <w:b/>
                <w:sz w:val="18"/>
                <w:szCs w:val="18"/>
              </w:rPr>
            </w:pPr>
          </w:p>
        </w:tc>
        <w:tc>
          <w:tcPr>
            <w:tcW w:w="3685" w:type="dxa"/>
          </w:tcPr>
          <w:p w:rsidR="00D55312" w:rsidRDefault="00D55312" w:rsidP="00995103">
            <w:pPr>
              <w:pStyle w:val="Default"/>
              <w:jc w:val="both"/>
              <w:rPr>
                <w:rFonts w:asciiTheme="minorHAnsi" w:hAnsiTheme="minorHAnsi"/>
                <w:b/>
                <w:sz w:val="18"/>
                <w:szCs w:val="18"/>
              </w:rPr>
            </w:pPr>
          </w:p>
        </w:tc>
        <w:tc>
          <w:tcPr>
            <w:tcW w:w="3859" w:type="dxa"/>
          </w:tcPr>
          <w:p w:rsidR="00D55312" w:rsidRDefault="00D55312" w:rsidP="00995103">
            <w:pPr>
              <w:pStyle w:val="Default"/>
              <w:jc w:val="both"/>
              <w:rPr>
                <w:rFonts w:asciiTheme="minorHAnsi" w:hAnsiTheme="minorHAnsi"/>
                <w:b/>
                <w:sz w:val="18"/>
                <w:szCs w:val="18"/>
              </w:rPr>
            </w:pPr>
          </w:p>
        </w:tc>
      </w:tr>
      <w:tr w:rsidR="00D55312" w:rsidTr="00D55312">
        <w:tc>
          <w:tcPr>
            <w:tcW w:w="3369" w:type="dxa"/>
          </w:tcPr>
          <w:p w:rsidR="00D55312" w:rsidRDefault="00D55312" w:rsidP="00995103">
            <w:pPr>
              <w:pStyle w:val="Default"/>
              <w:jc w:val="both"/>
              <w:rPr>
                <w:rFonts w:asciiTheme="minorHAnsi" w:hAnsiTheme="minorHAnsi"/>
                <w:b/>
                <w:sz w:val="18"/>
                <w:szCs w:val="18"/>
              </w:rPr>
            </w:pPr>
            <w:r>
              <w:rPr>
                <w:rFonts w:asciiTheme="minorHAnsi" w:hAnsiTheme="minorHAnsi"/>
                <w:b/>
                <w:sz w:val="18"/>
                <w:szCs w:val="18"/>
              </w:rPr>
              <w:t>Eléments contribuant au calcul :</w:t>
            </w:r>
          </w:p>
          <w:p w:rsidR="00D55312" w:rsidRDefault="00D55312" w:rsidP="00995103">
            <w:pPr>
              <w:pStyle w:val="Default"/>
              <w:jc w:val="both"/>
              <w:rPr>
                <w:rFonts w:asciiTheme="minorHAnsi" w:hAnsiTheme="minorHAnsi"/>
                <w:b/>
                <w:sz w:val="18"/>
                <w:szCs w:val="18"/>
              </w:rPr>
            </w:pPr>
          </w:p>
        </w:tc>
        <w:tc>
          <w:tcPr>
            <w:tcW w:w="3685" w:type="dxa"/>
          </w:tcPr>
          <w:p w:rsidR="00D55312" w:rsidRDefault="00D55312" w:rsidP="00995103">
            <w:pPr>
              <w:pStyle w:val="Default"/>
              <w:jc w:val="both"/>
              <w:rPr>
                <w:rFonts w:asciiTheme="minorHAnsi" w:hAnsiTheme="minorHAnsi"/>
                <w:b/>
                <w:sz w:val="18"/>
                <w:szCs w:val="18"/>
              </w:rPr>
            </w:pPr>
          </w:p>
        </w:tc>
        <w:tc>
          <w:tcPr>
            <w:tcW w:w="3859" w:type="dxa"/>
          </w:tcPr>
          <w:p w:rsidR="00D55312" w:rsidRDefault="00D55312" w:rsidP="00995103">
            <w:pPr>
              <w:pStyle w:val="Default"/>
              <w:jc w:val="both"/>
              <w:rPr>
                <w:rFonts w:asciiTheme="minorHAnsi" w:hAnsiTheme="minorHAnsi"/>
                <w:b/>
                <w:sz w:val="18"/>
                <w:szCs w:val="18"/>
              </w:rPr>
            </w:pPr>
          </w:p>
        </w:tc>
      </w:tr>
      <w:tr w:rsidR="00D55312" w:rsidTr="00D55312">
        <w:tc>
          <w:tcPr>
            <w:tcW w:w="3369" w:type="dxa"/>
          </w:tcPr>
          <w:p w:rsidR="00D55312" w:rsidRDefault="00D55312" w:rsidP="00995103">
            <w:pPr>
              <w:pStyle w:val="Default"/>
              <w:jc w:val="both"/>
              <w:rPr>
                <w:rFonts w:asciiTheme="minorHAnsi" w:hAnsiTheme="minorHAnsi"/>
                <w:b/>
                <w:sz w:val="18"/>
                <w:szCs w:val="18"/>
              </w:rPr>
            </w:pPr>
            <w:r>
              <w:rPr>
                <w:rFonts w:asciiTheme="minorHAnsi" w:hAnsiTheme="minorHAnsi"/>
                <w:b/>
                <w:sz w:val="18"/>
                <w:szCs w:val="18"/>
              </w:rPr>
              <w:t xml:space="preserve">Classement établi : </w:t>
            </w:r>
          </w:p>
          <w:p w:rsidR="00D55312" w:rsidRDefault="00D55312" w:rsidP="00995103">
            <w:pPr>
              <w:pStyle w:val="Default"/>
              <w:jc w:val="both"/>
              <w:rPr>
                <w:rFonts w:asciiTheme="minorHAnsi" w:hAnsiTheme="minorHAnsi"/>
                <w:b/>
                <w:sz w:val="18"/>
                <w:szCs w:val="18"/>
              </w:rPr>
            </w:pPr>
            <w:r>
              <w:rPr>
                <w:rFonts w:asciiTheme="minorHAnsi" w:hAnsiTheme="minorHAnsi"/>
                <w:b/>
                <w:sz w:val="18"/>
                <w:szCs w:val="18"/>
              </w:rPr>
              <w:tab/>
              <w:t>Principaux pays « prédateurs » :</w:t>
            </w:r>
          </w:p>
          <w:p w:rsidR="00D55312" w:rsidRDefault="00D55312" w:rsidP="00995103">
            <w:pPr>
              <w:pStyle w:val="Default"/>
              <w:jc w:val="both"/>
              <w:rPr>
                <w:rFonts w:asciiTheme="minorHAnsi" w:hAnsiTheme="minorHAnsi"/>
                <w:b/>
                <w:sz w:val="18"/>
                <w:szCs w:val="18"/>
              </w:rPr>
            </w:pPr>
          </w:p>
          <w:p w:rsidR="00D55312" w:rsidRDefault="00D55312" w:rsidP="00995103">
            <w:pPr>
              <w:pStyle w:val="Default"/>
              <w:jc w:val="both"/>
              <w:rPr>
                <w:rFonts w:asciiTheme="minorHAnsi" w:hAnsiTheme="minorHAnsi"/>
                <w:b/>
                <w:sz w:val="18"/>
                <w:szCs w:val="18"/>
              </w:rPr>
            </w:pPr>
          </w:p>
          <w:p w:rsidR="00D55312" w:rsidRDefault="00D55312" w:rsidP="00995103">
            <w:pPr>
              <w:pStyle w:val="Default"/>
              <w:jc w:val="both"/>
              <w:rPr>
                <w:rFonts w:asciiTheme="minorHAnsi" w:hAnsiTheme="minorHAnsi"/>
                <w:b/>
                <w:sz w:val="18"/>
                <w:szCs w:val="18"/>
              </w:rPr>
            </w:pPr>
            <w:r>
              <w:rPr>
                <w:rFonts w:asciiTheme="minorHAnsi" w:hAnsiTheme="minorHAnsi"/>
                <w:b/>
                <w:sz w:val="18"/>
                <w:szCs w:val="18"/>
              </w:rPr>
              <w:tab/>
              <w:t>Principaux pays « vertueux » :</w:t>
            </w:r>
          </w:p>
          <w:p w:rsidR="00D55312" w:rsidRDefault="00D55312" w:rsidP="00995103">
            <w:pPr>
              <w:pStyle w:val="Default"/>
              <w:jc w:val="both"/>
              <w:rPr>
                <w:rFonts w:asciiTheme="minorHAnsi" w:hAnsiTheme="minorHAnsi"/>
                <w:b/>
                <w:sz w:val="18"/>
                <w:szCs w:val="18"/>
              </w:rPr>
            </w:pPr>
          </w:p>
          <w:p w:rsidR="00D55312" w:rsidRDefault="00D55312" w:rsidP="00995103">
            <w:pPr>
              <w:pStyle w:val="Default"/>
              <w:jc w:val="both"/>
              <w:rPr>
                <w:rFonts w:asciiTheme="minorHAnsi" w:hAnsiTheme="minorHAnsi"/>
                <w:b/>
                <w:sz w:val="18"/>
                <w:szCs w:val="18"/>
              </w:rPr>
            </w:pPr>
          </w:p>
        </w:tc>
        <w:tc>
          <w:tcPr>
            <w:tcW w:w="3685" w:type="dxa"/>
          </w:tcPr>
          <w:p w:rsidR="00D55312" w:rsidRDefault="00D55312" w:rsidP="00995103">
            <w:pPr>
              <w:pStyle w:val="Default"/>
              <w:jc w:val="both"/>
              <w:rPr>
                <w:rFonts w:asciiTheme="minorHAnsi" w:hAnsiTheme="minorHAnsi"/>
                <w:b/>
                <w:sz w:val="18"/>
                <w:szCs w:val="18"/>
              </w:rPr>
            </w:pPr>
          </w:p>
        </w:tc>
        <w:tc>
          <w:tcPr>
            <w:tcW w:w="3859" w:type="dxa"/>
          </w:tcPr>
          <w:p w:rsidR="00D55312" w:rsidRDefault="00D55312" w:rsidP="00995103">
            <w:pPr>
              <w:pStyle w:val="Default"/>
              <w:jc w:val="both"/>
              <w:rPr>
                <w:rFonts w:asciiTheme="minorHAnsi" w:hAnsiTheme="minorHAnsi"/>
                <w:b/>
                <w:sz w:val="18"/>
                <w:szCs w:val="18"/>
              </w:rPr>
            </w:pPr>
          </w:p>
        </w:tc>
      </w:tr>
      <w:tr w:rsidR="00D55312" w:rsidTr="00D55312">
        <w:tc>
          <w:tcPr>
            <w:tcW w:w="3369" w:type="dxa"/>
          </w:tcPr>
          <w:p w:rsidR="00D55312" w:rsidRDefault="00D55312" w:rsidP="00995103">
            <w:pPr>
              <w:pStyle w:val="Default"/>
              <w:jc w:val="both"/>
              <w:rPr>
                <w:rFonts w:asciiTheme="minorHAnsi" w:hAnsiTheme="minorHAnsi"/>
                <w:b/>
                <w:sz w:val="18"/>
                <w:szCs w:val="18"/>
              </w:rPr>
            </w:pPr>
            <w:r>
              <w:rPr>
                <w:rFonts w:asciiTheme="minorHAnsi" w:hAnsiTheme="minorHAnsi"/>
                <w:b/>
                <w:sz w:val="18"/>
                <w:szCs w:val="18"/>
              </w:rPr>
              <w:t xml:space="preserve">Comparaison critique. </w:t>
            </w:r>
          </w:p>
          <w:p w:rsidR="00D55312" w:rsidRDefault="00D55312" w:rsidP="00995103">
            <w:pPr>
              <w:pStyle w:val="Default"/>
              <w:jc w:val="both"/>
              <w:rPr>
                <w:rFonts w:asciiTheme="minorHAnsi" w:hAnsiTheme="minorHAnsi"/>
                <w:b/>
                <w:sz w:val="18"/>
                <w:szCs w:val="18"/>
              </w:rPr>
            </w:pPr>
          </w:p>
          <w:p w:rsidR="00D55312" w:rsidRDefault="00D55312" w:rsidP="00995103">
            <w:pPr>
              <w:pStyle w:val="Default"/>
              <w:jc w:val="both"/>
              <w:rPr>
                <w:rFonts w:asciiTheme="minorHAnsi" w:hAnsiTheme="minorHAnsi"/>
                <w:b/>
                <w:sz w:val="18"/>
                <w:szCs w:val="18"/>
              </w:rPr>
            </w:pPr>
          </w:p>
          <w:p w:rsidR="00D55312" w:rsidRDefault="00D55312" w:rsidP="00995103">
            <w:pPr>
              <w:pStyle w:val="Default"/>
              <w:jc w:val="both"/>
              <w:rPr>
                <w:rFonts w:asciiTheme="minorHAnsi" w:hAnsiTheme="minorHAnsi"/>
                <w:b/>
                <w:sz w:val="18"/>
                <w:szCs w:val="18"/>
              </w:rPr>
            </w:pPr>
          </w:p>
          <w:p w:rsidR="00D55312" w:rsidRDefault="00D55312" w:rsidP="00995103">
            <w:pPr>
              <w:pStyle w:val="Default"/>
              <w:jc w:val="both"/>
              <w:rPr>
                <w:rFonts w:asciiTheme="minorHAnsi" w:hAnsiTheme="minorHAnsi"/>
                <w:b/>
                <w:sz w:val="18"/>
                <w:szCs w:val="18"/>
              </w:rPr>
            </w:pPr>
          </w:p>
          <w:p w:rsidR="00D55312" w:rsidRDefault="00D55312" w:rsidP="00995103">
            <w:pPr>
              <w:pStyle w:val="Default"/>
              <w:jc w:val="both"/>
              <w:rPr>
                <w:rFonts w:asciiTheme="minorHAnsi" w:hAnsiTheme="minorHAnsi"/>
                <w:b/>
                <w:sz w:val="18"/>
                <w:szCs w:val="18"/>
              </w:rPr>
            </w:pPr>
          </w:p>
        </w:tc>
        <w:tc>
          <w:tcPr>
            <w:tcW w:w="7544" w:type="dxa"/>
            <w:gridSpan w:val="2"/>
          </w:tcPr>
          <w:p w:rsidR="00D55312" w:rsidRDefault="00D55312" w:rsidP="00995103">
            <w:pPr>
              <w:pStyle w:val="Default"/>
              <w:jc w:val="both"/>
              <w:rPr>
                <w:rFonts w:asciiTheme="minorHAnsi" w:hAnsiTheme="minorHAnsi"/>
                <w:b/>
                <w:sz w:val="18"/>
                <w:szCs w:val="18"/>
              </w:rPr>
            </w:pPr>
          </w:p>
        </w:tc>
      </w:tr>
    </w:tbl>
    <w:p w:rsidR="003C1BAF" w:rsidRDefault="003C1BAF" w:rsidP="003C1BAF">
      <w:pPr>
        <w:pStyle w:val="Default"/>
        <w:ind w:left="2520"/>
        <w:jc w:val="both"/>
        <w:rPr>
          <w:rFonts w:asciiTheme="minorHAnsi" w:hAnsiTheme="minorHAnsi"/>
          <w:b/>
          <w:sz w:val="18"/>
          <w:szCs w:val="18"/>
        </w:rPr>
      </w:pPr>
    </w:p>
    <w:p w:rsidR="00D55312" w:rsidRDefault="00CA6CAB" w:rsidP="00995103">
      <w:pPr>
        <w:pStyle w:val="Default"/>
        <w:numPr>
          <w:ilvl w:val="1"/>
          <w:numId w:val="10"/>
        </w:numPr>
        <w:jc w:val="both"/>
        <w:rPr>
          <w:rFonts w:asciiTheme="minorHAnsi" w:hAnsiTheme="minorHAnsi"/>
          <w:b/>
          <w:sz w:val="18"/>
          <w:szCs w:val="18"/>
        </w:rPr>
      </w:pPr>
      <w:r>
        <w:rPr>
          <w:rFonts w:asciiTheme="minorHAnsi" w:hAnsiTheme="minorHAnsi"/>
          <w:b/>
          <w:sz w:val="18"/>
          <w:szCs w:val="18"/>
        </w:rPr>
        <w:t>Peut-il y avoir un consensus écologique ? (doc. 5 p 37)</w:t>
      </w:r>
    </w:p>
    <w:p w:rsidR="00D55312" w:rsidRDefault="00D55312" w:rsidP="00995103">
      <w:pPr>
        <w:pStyle w:val="Default"/>
        <w:jc w:val="both"/>
        <w:rPr>
          <w:rFonts w:asciiTheme="minorHAnsi" w:hAnsiTheme="minorHAnsi"/>
          <w:sz w:val="18"/>
          <w:szCs w:val="18"/>
        </w:rPr>
      </w:pPr>
      <w:r>
        <w:rPr>
          <w:rFonts w:asciiTheme="minorHAnsi" w:hAnsiTheme="minorHAnsi"/>
          <w:sz w:val="18"/>
          <w:szCs w:val="18"/>
        </w:rPr>
        <w:t>Le texte montre qu’il existe un fort antagonisme et</w:t>
      </w:r>
      <w:r w:rsidR="00141ADC">
        <w:rPr>
          <w:rFonts w:asciiTheme="minorHAnsi" w:hAnsiTheme="minorHAnsi"/>
          <w:sz w:val="18"/>
          <w:szCs w:val="18"/>
        </w:rPr>
        <w:t xml:space="preserve"> une </w:t>
      </w:r>
      <w:r>
        <w:rPr>
          <w:rFonts w:asciiTheme="minorHAnsi" w:hAnsiTheme="minorHAnsi"/>
          <w:sz w:val="18"/>
          <w:szCs w:val="18"/>
        </w:rPr>
        <w:t xml:space="preserve"> grande différence d’approche de la question environnementale entre </w:t>
      </w:r>
      <w:r w:rsidRPr="00141ADC">
        <w:rPr>
          <w:rFonts w:asciiTheme="minorHAnsi" w:hAnsiTheme="minorHAnsi"/>
          <w:b/>
          <w:sz w:val="18"/>
          <w:szCs w:val="18"/>
        </w:rPr>
        <w:t>les tenants d’une politique écologique rigo</w:t>
      </w:r>
      <w:r w:rsidR="00141ADC" w:rsidRPr="00141ADC">
        <w:rPr>
          <w:rFonts w:asciiTheme="minorHAnsi" w:hAnsiTheme="minorHAnsi"/>
          <w:b/>
          <w:sz w:val="18"/>
          <w:szCs w:val="18"/>
        </w:rPr>
        <w:t>u</w:t>
      </w:r>
      <w:r w:rsidRPr="00141ADC">
        <w:rPr>
          <w:rFonts w:asciiTheme="minorHAnsi" w:hAnsiTheme="minorHAnsi"/>
          <w:b/>
          <w:sz w:val="18"/>
          <w:szCs w:val="18"/>
        </w:rPr>
        <w:t>reuse</w:t>
      </w:r>
      <w:r>
        <w:rPr>
          <w:rFonts w:asciiTheme="minorHAnsi" w:hAnsiTheme="minorHAnsi"/>
          <w:sz w:val="18"/>
          <w:szCs w:val="18"/>
        </w:rPr>
        <w:t xml:space="preserve"> (ONG environnementales,</w:t>
      </w:r>
      <w:r w:rsidR="00141ADC">
        <w:rPr>
          <w:rFonts w:asciiTheme="minorHAnsi" w:hAnsiTheme="minorHAnsi"/>
          <w:sz w:val="18"/>
          <w:szCs w:val="18"/>
        </w:rPr>
        <w:t xml:space="preserve"> chercheurs du GIEC ou d’autres laboratoires environnementaux, partis politiques écologistes, états menacés par le dérèglement climatique ou les atteintes environnementales) et </w:t>
      </w:r>
      <w:r w:rsidR="00141ADC" w:rsidRPr="00141ADC">
        <w:rPr>
          <w:rFonts w:asciiTheme="minorHAnsi" w:hAnsiTheme="minorHAnsi"/>
          <w:b/>
          <w:sz w:val="18"/>
          <w:szCs w:val="18"/>
        </w:rPr>
        <w:t xml:space="preserve">les tenants d’un pragmatisme </w:t>
      </w:r>
      <w:r w:rsidR="00141ADC">
        <w:rPr>
          <w:rFonts w:asciiTheme="minorHAnsi" w:hAnsiTheme="minorHAnsi"/>
          <w:b/>
          <w:sz w:val="18"/>
          <w:szCs w:val="18"/>
        </w:rPr>
        <w:t xml:space="preserve">économique </w:t>
      </w:r>
      <w:r w:rsidR="00141ADC">
        <w:rPr>
          <w:rFonts w:asciiTheme="minorHAnsi" w:hAnsiTheme="minorHAnsi"/>
          <w:sz w:val="18"/>
          <w:szCs w:val="18"/>
        </w:rPr>
        <w:t xml:space="preserve">plaçant la question du développement humain et de la croissance économique avant la question environnementale. </w:t>
      </w:r>
    </w:p>
    <w:p w:rsidR="002503AB" w:rsidRDefault="00141ADC" w:rsidP="00995103">
      <w:pPr>
        <w:pStyle w:val="Default"/>
        <w:jc w:val="both"/>
        <w:rPr>
          <w:rFonts w:asciiTheme="minorHAnsi" w:hAnsiTheme="minorHAnsi"/>
          <w:sz w:val="18"/>
          <w:szCs w:val="18"/>
        </w:rPr>
      </w:pPr>
      <w:r>
        <w:rPr>
          <w:rFonts w:asciiTheme="minorHAnsi" w:hAnsiTheme="minorHAnsi"/>
          <w:sz w:val="18"/>
          <w:szCs w:val="18"/>
        </w:rPr>
        <w:t xml:space="preserve">La difficulté d’établir des prévisions indiscutables et admises par tous et  </w:t>
      </w:r>
      <w:r w:rsidR="002503AB">
        <w:rPr>
          <w:rFonts w:asciiTheme="minorHAnsi" w:hAnsiTheme="minorHAnsi"/>
          <w:sz w:val="18"/>
          <w:szCs w:val="18"/>
        </w:rPr>
        <w:t>la contradiction des intérêts</w:t>
      </w:r>
      <w:r>
        <w:rPr>
          <w:rFonts w:asciiTheme="minorHAnsi" w:hAnsiTheme="minorHAnsi"/>
          <w:sz w:val="18"/>
          <w:szCs w:val="18"/>
        </w:rPr>
        <w:t xml:space="preserve"> empêchent l’établissemen</w:t>
      </w:r>
      <w:r w:rsidR="002503AB">
        <w:rPr>
          <w:rFonts w:asciiTheme="minorHAnsi" w:hAnsiTheme="minorHAnsi"/>
          <w:sz w:val="18"/>
          <w:szCs w:val="18"/>
        </w:rPr>
        <w:t xml:space="preserve">t d’un consensus international. </w:t>
      </w:r>
      <w:r>
        <w:rPr>
          <w:rFonts w:asciiTheme="minorHAnsi" w:hAnsiTheme="minorHAnsi"/>
          <w:sz w:val="18"/>
          <w:szCs w:val="18"/>
        </w:rPr>
        <w:t xml:space="preserve">Tous les </w:t>
      </w:r>
      <w:r w:rsidRPr="00141ADC">
        <w:rPr>
          <w:rFonts w:asciiTheme="minorHAnsi" w:hAnsiTheme="minorHAnsi"/>
          <w:b/>
          <w:sz w:val="18"/>
          <w:szCs w:val="18"/>
        </w:rPr>
        <w:t>sommets de la Terre</w:t>
      </w:r>
      <w:r>
        <w:rPr>
          <w:rFonts w:asciiTheme="minorHAnsi" w:hAnsiTheme="minorHAnsi"/>
          <w:sz w:val="18"/>
          <w:szCs w:val="18"/>
        </w:rPr>
        <w:t xml:space="preserve"> et </w:t>
      </w:r>
      <w:r w:rsidRPr="00141ADC">
        <w:rPr>
          <w:rFonts w:asciiTheme="minorHAnsi" w:hAnsiTheme="minorHAnsi"/>
          <w:b/>
          <w:sz w:val="18"/>
          <w:szCs w:val="18"/>
        </w:rPr>
        <w:t>conférences climatiques</w:t>
      </w:r>
      <w:r>
        <w:rPr>
          <w:rFonts w:asciiTheme="minorHAnsi" w:hAnsiTheme="minorHAnsi"/>
          <w:sz w:val="18"/>
          <w:szCs w:val="18"/>
        </w:rPr>
        <w:t xml:space="preserve"> qui se sont tenus depuis Kyoto ont été des échecs. </w:t>
      </w:r>
    </w:p>
    <w:p w:rsidR="00141ADC" w:rsidRPr="00D55312" w:rsidRDefault="00141ADC" w:rsidP="00995103">
      <w:pPr>
        <w:pStyle w:val="Default"/>
        <w:jc w:val="both"/>
        <w:rPr>
          <w:rFonts w:asciiTheme="minorHAnsi" w:hAnsiTheme="minorHAnsi"/>
          <w:sz w:val="18"/>
          <w:szCs w:val="18"/>
        </w:rPr>
      </w:pPr>
      <w:r>
        <w:rPr>
          <w:rFonts w:asciiTheme="minorHAnsi" w:hAnsiTheme="minorHAnsi"/>
          <w:sz w:val="18"/>
          <w:szCs w:val="18"/>
        </w:rPr>
        <w:t xml:space="preserve">Les changements d’attitude surviennent souvent après une catastrophe dont les conséquences humaines et économiques conduisent les états et les entreprises à modifier leurs comportements </w:t>
      </w:r>
      <w:r w:rsidR="002503AB">
        <w:rPr>
          <w:rFonts w:asciiTheme="minorHAnsi" w:hAnsiTheme="minorHAnsi"/>
          <w:sz w:val="18"/>
          <w:szCs w:val="18"/>
        </w:rPr>
        <w:t>(ex : Japon et accident de Fukushima en 2011, remise en question de la politique énergétique du pays).</w:t>
      </w:r>
    </w:p>
    <w:p w:rsidR="00CA6CAB" w:rsidRDefault="00CA6CAB" w:rsidP="00995103">
      <w:pPr>
        <w:pStyle w:val="Default"/>
        <w:jc w:val="both"/>
        <w:rPr>
          <w:rFonts w:asciiTheme="minorHAnsi" w:hAnsiTheme="minorHAnsi"/>
          <w:b/>
          <w:sz w:val="18"/>
          <w:szCs w:val="18"/>
        </w:rPr>
      </w:pPr>
    </w:p>
    <w:p w:rsidR="00CA6CAB" w:rsidRDefault="00CA6CAB" w:rsidP="00995103">
      <w:pPr>
        <w:pStyle w:val="Default"/>
        <w:jc w:val="both"/>
        <w:rPr>
          <w:rFonts w:asciiTheme="minorHAnsi" w:hAnsiTheme="minorHAnsi"/>
          <w:b/>
          <w:sz w:val="18"/>
          <w:szCs w:val="18"/>
        </w:rPr>
      </w:pPr>
      <w:r>
        <w:rPr>
          <w:rFonts w:asciiTheme="minorHAnsi" w:hAnsiTheme="minorHAnsi"/>
          <w:b/>
          <w:sz w:val="18"/>
          <w:szCs w:val="18"/>
        </w:rPr>
        <w:t xml:space="preserve">Conclusion : </w:t>
      </w:r>
    </w:p>
    <w:p w:rsidR="00CA6CAB" w:rsidRPr="009A29A6" w:rsidRDefault="00CA6CAB" w:rsidP="00995103">
      <w:pPr>
        <w:pStyle w:val="Default"/>
        <w:jc w:val="both"/>
        <w:rPr>
          <w:rFonts w:asciiTheme="minorHAnsi" w:hAnsiTheme="minorHAnsi"/>
          <w:sz w:val="18"/>
          <w:szCs w:val="18"/>
        </w:rPr>
      </w:pPr>
      <w:r w:rsidRPr="009A29A6">
        <w:rPr>
          <w:rFonts w:asciiTheme="minorHAnsi" w:hAnsiTheme="minorHAnsi"/>
          <w:sz w:val="18"/>
          <w:szCs w:val="18"/>
        </w:rPr>
        <w:t>Les cartes sont des outils qui permettent de localiser des éléments géographiques très variés.</w:t>
      </w:r>
      <w:r w:rsidR="009A29A6">
        <w:rPr>
          <w:rFonts w:asciiTheme="minorHAnsi" w:hAnsiTheme="minorHAnsi"/>
          <w:sz w:val="18"/>
          <w:szCs w:val="18"/>
        </w:rPr>
        <w:t xml:space="preserve"> E</w:t>
      </w:r>
      <w:r w:rsidRPr="009A29A6">
        <w:rPr>
          <w:rFonts w:asciiTheme="minorHAnsi" w:hAnsiTheme="minorHAnsi"/>
          <w:sz w:val="18"/>
          <w:szCs w:val="18"/>
        </w:rPr>
        <w:t>lles ne sont ni neutres, ni exhausti</w:t>
      </w:r>
      <w:r w:rsidR="009A29A6">
        <w:rPr>
          <w:rFonts w:asciiTheme="minorHAnsi" w:hAnsiTheme="minorHAnsi"/>
          <w:sz w:val="18"/>
          <w:szCs w:val="18"/>
        </w:rPr>
        <w:t>ve</w:t>
      </w:r>
      <w:r w:rsidRPr="009A29A6">
        <w:rPr>
          <w:rFonts w:asciiTheme="minorHAnsi" w:hAnsiTheme="minorHAnsi"/>
          <w:sz w:val="18"/>
          <w:szCs w:val="18"/>
        </w:rPr>
        <w:t>s</w:t>
      </w:r>
      <w:r w:rsidR="009A29A6">
        <w:rPr>
          <w:rFonts w:asciiTheme="minorHAnsi" w:hAnsiTheme="minorHAnsi"/>
          <w:sz w:val="18"/>
          <w:szCs w:val="18"/>
        </w:rPr>
        <w:t>.</w:t>
      </w:r>
      <w:r w:rsidRPr="009A29A6">
        <w:rPr>
          <w:rFonts w:asciiTheme="minorHAnsi" w:hAnsiTheme="minorHAnsi"/>
          <w:sz w:val="18"/>
          <w:szCs w:val="18"/>
        </w:rPr>
        <w:t xml:space="preserve"> Leur étude nécessite donc une analyse critique, elles doivent</w:t>
      </w:r>
      <w:r w:rsidR="009A29A6">
        <w:rPr>
          <w:rFonts w:asciiTheme="minorHAnsi" w:hAnsiTheme="minorHAnsi"/>
          <w:sz w:val="18"/>
          <w:szCs w:val="18"/>
        </w:rPr>
        <w:t>,</w:t>
      </w:r>
      <w:r w:rsidRPr="009A29A6">
        <w:rPr>
          <w:rFonts w:asciiTheme="minorHAnsi" w:hAnsiTheme="minorHAnsi"/>
          <w:sz w:val="18"/>
          <w:szCs w:val="18"/>
        </w:rPr>
        <w:t xml:space="preserve"> pour prendre plus de sens</w:t>
      </w:r>
      <w:r w:rsidR="009A29A6">
        <w:rPr>
          <w:rFonts w:asciiTheme="minorHAnsi" w:hAnsiTheme="minorHAnsi"/>
          <w:sz w:val="18"/>
          <w:szCs w:val="18"/>
        </w:rPr>
        <w:t>,</w:t>
      </w:r>
      <w:r w:rsidRPr="009A29A6">
        <w:rPr>
          <w:rFonts w:asciiTheme="minorHAnsi" w:hAnsiTheme="minorHAnsi"/>
          <w:sz w:val="18"/>
          <w:szCs w:val="18"/>
        </w:rPr>
        <w:t xml:space="preserve"> être confrontées à d’autres documents qui les complètent ou apportent </w:t>
      </w:r>
      <w:r w:rsidR="009A29A6" w:rsidRPr="009A29A6">
        <w:rPr>
          <w:rFonts w:asciiTheme="minorHAnsi" w:hAnsiTheme="minorHAnsi"/>
          <w:sz w:val="18"/>
          <w:szCs w:val="18"/>
        </w:rPr>
        <w:t>d’a</w:t>
      </w:r>
      <w:r w:rsidRPr="009A29A6">
        <w:rPr>
          <w:rFonts w:asciiTheme="minorHAnsi" w:hAnsiTheme="minorHAnsi"/>
          <w:sz w:val="18"/>
          <w:szCs w:val="18"/>
        </w:rPr>
        <w:t>utres points de vue</w:t>
      </w:r>
      <w:r w:rsidR="009A29A6">
        <w:rPr>
          <w:rFonts w:asciiTheme="minorHAnsi" w:hAnsiTheme="minorHAnsi"/>
          <w:sz w:val="18"/>
          <w:szCs w:val="18"/>
        </w:rPr>
        <w:t xml:space="preserve">. Enfin, la question de l’échelle est essentielle. Lorsque l’on cartographie des phénomènes à l’échelle planétaire, il est essentiel de tenir de l’impératif synthétique alors que la carte à l’échelle locale permet d’affiner les représentations. </w:t>
      </w:r>
    </w:p>
    <w:sectPr w:rsidR="00CA6CAB" w:rsidRPr="009A29A6" w:rsidSect="00995103">
      <w:pgSz w:w="11906" w:h="16838"/>
      <w:pgMar w:top="284" w:right="424"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7EE"/>
    <w:multiLevelType w:val="hybridMultilevel"/>
    <w:tmpl w:val="01D4A544"/>
    <w:lvl w:ilvl="0" w:tplc="87FC4454">
      <w:start w:val="1"/>
      <w:numFmt w:val="decimal"/>
      <w:lvlText w:val="%1."/>
      <w:lvlJc w:val="left"/>
      <w:pPr>
        <w:ind w:left="1065" w:hanging="360"/>
      </w:pPr>
      <w:rPr>
        <w:rFonts w:hint="default"/>
      </w:rPr>
    </w:lvl>
    <w:lvl w:ilvl="1" w:tplc="C02E3F64">
      <w:start w:val="1"/>
      <w:numFmt w:val="lowerLetter"/>
      <w:lvlText w:val="%2."/>
      <w:lvlJc w:val="left"/>
      <w:pPr>
        <w:ind w:left="1785" w:hanging="360"/>
      </w:pPr>
      <w:rPr>
        <w:b/>
      </w:r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nsid w:val="01DF725D"/>
    <w:multiLevelType w:val="hybridMultilevel"/>
    <w:tmpl w:val="B10CBB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0F45B19"/>
    <w:multiLevelType w:val="hybridMultilevel"/>
    <w:tmpl w:val="299EEACE"/>
    <w:lvl w:ilvl="0" w:tplc="24AC3B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8D1757"/>
    <w:multiLevelType w:val="hybridMultilevel"/>
    <w:tmpl w:val="58F89D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3741D71"/>
    <w:multiLevelType w:val="hybridMultilevel"/>
    <w:tmpl w:val="60F2904C"/>
    <w:lvl w:ilvl="0" w:tplc="040C0019">
      <w:start w:val="1"/>
      <w:numFmt w:val="lowerLetter"/>
      <w:lvlText w:val="%1."/>
      <w:lvlJc w:val="lef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5">
    <w:nsid w:val="34027E9D"/>
    <w:multiLevelType w:val="hybridMultilevel"/>
    <w:tmpl w:val="53EE2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79F1894"/>
    <w:multiLevelType w:val="hybridMultilevel"/>
    <w:tmpl w:val="6EE0F920"/>
    <w:lvl w:ilvl="0" w:tplc="B644CAB8">
      <w:start w:val="1"/>
      <w:numFmt w:val="decimal"/>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nsid w:val="41E4154A"/>
    <w:multiLevelType w:val="hybridMultilevel"/>
    <w:tmpl w:val="34504370"/>
    <w:lvl w:ilvl="0" w:tplc="6308ADC6">
      <w:start w:val="1"/>
      <w:numFmt w:val="decimal"/>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nsid w:val="44A52F25"/>
    <w:multiLevelType w:val="hybridMultilevel"/>
    <w:tmpl w:val="A20656D2"/>
    <w:lvl w:ilvl="0" w:tplc="24AC3B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C730A6E"/>
    <w:multiLevelType w:val="hybridMultilevel"/>
    <w:tmpl w:val="7624A4E6"/>
    <w:lvl w:ilvl="0" w:tplc="D2F82FF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C756F22"/>
    <w:multiLevelType w:val="hybridMultilevel"/>
    <w:tmpl w:val="79C4ED2A"/>
    <w:lvl w:ilvl="0" w:tplc="040C0019">
      <w:start w:val="1"/>
      <w:numFmt w:val="lowerLetter"/>
      <w:lvlText w:val="%1."/>
      <w:lvlJc w:val="lef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11">
    <w:nsid w:val="50853DAA"/>
    <w:multiLevelType w:val="hybridMultilevel"/>
    <w:tmpl w:val="E9BEAF2E"/>
    <w:lvl w:ilvl="0" w:tplc="24AC3B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9EA276D"/>
    <w:multiLevelType w:val="hybridMultilevel"/>
    <w:tmpl w:val="263AF8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CD10483"/>
    <w:multiLevelType w:val="hybridMultilevel"/>
    <w:tmpl w:val="8D545E28"/>
    <w:lvl w:ilvl="0" w:tplc="24AC3B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25A68AF"/>
    <w:multiLevelType w:val="hybridMultilevel"/>
    <w:tmpl w:val="828803D6"/>
    <w:lvl w:ilvl="0" w:tplc="24AC3B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81659A5"/>
    <w:multiLevelType w:val="hybridMultilevel"/>
    <w:tmpl w:val="34889ABE"/>
    <w:lvl w:ilvl="0" w:tplc="544A2290">
      <w:start w:val="1"/>
      <w:numFmt w:val="decimal"/>
      <w:lvlText w:val="%1."/>
      <w:lvlJc w:val="left"/>
      <w:pPr>
        <w:ind w:left="1800" w:hanging="360"/>
      </w:pPr>
      <w:rPr>
        <w:rFonts w:hint="default"/>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6">
    <w:nsid w:val="6D4654AF"/>
    <w:multiLevelType w:val="hybridMultilevel"/>
    <w:tmpl w:val="E1446864"/>
    <w:lvl w:ilvl="0" w:tplc="24AC3B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DA65694"/>
    <w:multiLevelType w:val="hybridMultilevel"/>
    <w:tmpl w:val="00FC2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BB76E20"/>
    <w:multiLevelType w:val="hybridMultilevel"/>
    <w:tmpl w:val="0E4AA332"/>
    <w:lvl w:ilvl="0" w:tplc="24AC3B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8"/>
  </w:num>
  <w:num w:numId="4">
    <w:abstractNumId w:val="14"/>
  </w:num>
  <w:num w:numId="5">
    <w:abstractNumId w:val="9"/>
  </w:num>
  <w:num w:numId="6">
    <w:abstractNumId w:val="7"/>
  </w:num>
  <w:num w:numId="7">
    <w:abstractNumId w:val="10"/>
  </w:num>
  <w:num w:numId="8">
    <w:abstractNumId w:val="6"/>
  </w:num>
  <w:num w:numId="9">
    <w:abstractNumId w:val="0"/>
  </w:num>
  <w:num w:numId="10">
    <w:abstractNumId w:val="15"/>
  </w:num>
  <w:num w:numId="11">
    <w:abstractNumId w:val="11"/>
  </w:num>
  <w:num w:numId="12">
    <w:abstractNumId w:val="18"/>
  </w:num>
  <w:num w:numId="13">
    <w:abstractNumId w:val="13"/>
  </w:num>
  <w:num w:numId="14">
    <w:abstractNumId w:val="2"/>
  </w:num>
  <w:num w:numId="15">
    <w:abstractNumId w:val="3"/>
  </w:num>
  <w:num w:numId="16">
    <w:abstractNumId w:val="12"/>
  </w:num>
  <w:num w:numId="17">
    <w:abstractNumId w:val="1"/>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D3A"/>
    <w:rsid w:val="00007D54"/>
    <w:rsid w:val="000146DC"/>
    <w:rsid w:val="00041340"/>
    <w:rsid w:val="0004513B"/>
    <w:rsid w:val="00046B6C"/>
    <w:rsid w:val="000513C3"/>
    <w:rsid w:val="000921FC"/>
    <w:rsid w:val="000A3ECC"/>
    <w:rsid w:val="000B7C8E"/>
    <w:rsid w:val="000D1760"/>
    <w:rsid w:val="000E20B9"/>
    <w:rsid w:val="000F0743"/>
    <w:rsid w:val="000F4632"/>
    <w:rsid w:val="00125D9A"/>
    <w:rsid w:val="00136687"/>
    <w:rsid w:val="00141ADC"/>
    <w:rsid w:val="00181F56"/>
    <w:rsid w:val="001B2D9B"/>
    <w:rsid w:val="001F60C6"/>
    <w:rsid w:val="00202C94"/>
    <w:rsid w:val="00240F7E"/>
    <w:rsid w:val="002503AB"/>
    <w:rsid w:val="00275972"/>
    <w:rsid w:val="002E0DC4"/>
    <w:rsid w:val="002F305F"/>
    <w:rsid w:val="0031455D"/>
    <w:rsid w:val="00333833"/>
    <w:rsid w:val="00340714"/>
    <w:rsid w:val="00341103"/>
    <w:rsid w:val="003430A5"/>
    <w:rsid w:val="0037490A"/>
    <w:rsid w:val="003B5844"/>
    <w:rsid w:val="003C1BAF"/>
    <w:rsid w:val="003C57E0"/>
    <w:rsid w:val="003E1842"/>
    <w:rsid w:val="00437433"/>
    <w:rsid w:val="004D6E54"/>
    <w:rsid w:val="004F099A"/>
    <w:rsid w:val="00517A62"/>
    <w:rsid w:val="00520F8F"/>
    <w:rsid w:val="005259E3"/>
    <w:rsid w:val="00574651"/>
    <w:rsid w:val="00605667"/>
    <w:rsid w:val="00662D1B"/>
    <w:rsid w:val="006E33E7"/>
    <w:rsid w:val="006E545B"/>
    <w:rsid w:val="0073273A"/>
    <w:rsid w:val="00780FD9"/>
    <w:rsid w:val="007D23D6"/>
    <w:rsid w:val="007F6BFE"/>
    <w:rsid w:val="008215A3"/>
    <w:rsid w:val="008C044C"/>
    <w:rsid w:val="008F31CF"/>
    <w:rsid w:val="00906ECD"/>
    <w:rsid w:val="0093303F"/>
    <w:rsid w:val="00963B1E"/>
    <w:rsid w:val="009727B1"/>
    <w:rsid w:val="00981D3A"/>
    <w:rsid w:val="00995103"/>
    <w:rsid w:val="009A29A6"/>
    <w:rsid w:val="009A3C5B"/>
    <w:rsid w:val="009B6E99"/>
    <w:rsid w:val="009D4E79"/>
    <w:rsid w:val="009E2A93"/>
    <w:rsid w:val="009F440E"/>
    <w:rsid w:val="00A35080"/>
    <w:rsid w:val="00A50A54"/>
    <w:rsid w:val="00A57F63"/>
    <w:rsid w:val="00A676FE"/>
    <w:rsid w:val="00A83B1D"/>
    <w:rsid w:val="00AE18D1"/>
    <w:rsid w:val="00B304F1"/>
    <w:rsid w:val="00B41895"/>
    <w:rsid w:val="00BF6256"/>
    <w:rsid w:val="00C65FD7"/>
    <w:rsid w:val="00C84F4C"/>
    <w:rsid w:val="00CA26FB"/>
    <w:rsid w:val="00CA5BFB"/>
    <w:rsid w:val="00CA6CAB"/>
    <w:rsid w:val="00CC3015"/>
    <w:rsid w:val="00CC5723"/>
    <w:rsid w:val="00CF3C17"/>
    <w:rsid w:val="00D12B6B"/>
    <w:rsid w:val="00D55312"/>
    <w:rsid w:val="00D622D7"/>
    <w:rsid w:val="00DA2F4A"/>
    <w:rsid w:val="00DE5636"/>
    <w:rsid w:val="00E3794E"/>
    <w:rsid w:val="00EC5E26"/>
    <w:rsid w:val="00EF34E3"/>
    <w:rsid w:val="00F5473A"/>
    <w:rsid w:val="00F577DD"/>
    <w:rsid w:val="00F7200A"/>
    <w:rsid w:val="00FB3042"/>
    <w:rsid w:val="00FF06FD"/>
    <w:rsid w:val="00FF48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81D3A"/>
    <w:pPr>
      <w:ind w:left="720"/>
      <w:contextualSpacing/>
    </w:pPr>
  </w:style>
  <w:style w:type="paragraph" w:customStyle="1" w:styleId="Default">
    <w:name w:val="Default"/>
    <w:rsid w:val="00981D3A"/>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041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340"/>
    <w:rPr>
      <w:rFonts w:ascii="Tahoma" w:hAnsi="Tahoma" w:cs="Tahoma"/>
      <w:sz w:val="16"/>
      <w:szCs w:val="16"/>
    </w:rPr>
  </w:style>
  <w:style w:type="table" w:styleId="Grilledutableau">
    <w:name w:val="Table Grid"/>
    <w:basedOn w:val="TableauNormal"/>
    <w:uiPriority w:val="59"/>
    <w:rsid w:val="00136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333833"/>
  </w:style>
  <w:style w:type="character" w:styleId="Lienhypertexte">
    <w:name w:val="Hyperlink"/>
    <w:basedOn w:val="Policepardfaut"/>
    <w:uiPriority w:val="99"/>
    <w:unhideWhenUsed/>
    <w:rsid w:val="00333833"/>
    <w:rPr>
      <w:color w:val="0000FF"/>
      <w:u w:val="single"/>
    </w:rPr>
  </w:style>
  <w:style w:type="character" w:styleId="Lienhypertextesuivivisit">
    <w:name w:val="FollowedHyperlink"/>
    <w:basedOn w:val="Policepardfaut"/>
    <w:uiPriority w:val="99"/>
    <w:semiHidden/>
    <w:unhideWhenUsed/>
    <w:rsid w:val="00CA5B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81D3A"/>
    <w:pPr>
      <w:ind w:left="720"/>
      <w:contextualSpacing/>
    </w:pPr>
  </w:style>
  <w:style w:type="paragraph" w:customStyle="1" w:styleId="Default">
    <w:name w:val="Default"/>
    <w:rsid w:val="00981D3A"/>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041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340"/>
    <w:rPr>
      <w:rFonts w:ascii="Tahoma" w:hAnsi="Tahoma" w:cs="Tahoma"/>
      <w:sz w:val="16"/>
      <w:szCs w:val="16"/>
    </w:rPr>
  </w:style>
  <w:style w:type="table" w:styleId="Grilledutableau">
    <w:name w:val="Table Grid"/>
    <w:basedOn w:val="TableauNormal"/>
    <w:uiPriority w:val="59"/>
    <w:rsid w:val="00136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333833"/>
  </w:style>
  <w:style w:type="character" w:styleId="Lienhypertexte">
    <w:name w:val="Hyperlink"/>
    <w:basedOn w:val="Policepardfaut"/>
    <w:uiPriority w:val="99"/>
    <w:unhideWhenUsed/>
    <w:rsid w:val="00333833"/>
    <w:rPr>
      <w:color w:val="0000FF"/>
      <w:u w:val="single"/>
    </w:rPr>
  </w:style>
  <w:style w:type="character" w:styleId="Lienhypertextesuivivisit">
    <w:name w:val="FollowedHyperlink"/>
    <w:basedOn w:val="Policepardfaut"/>
    <w:uiPriority w:val="99"/>
    <w:semiHidden/>
    <w:unhideWhenUsed/>
    <w:rsid w:val="00CA5B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359365">
      <w:bodyDiv w:val="1"/>
      <w:marLeft w:val="0"/>
      <w:marRight w:val="0"/>
      <w:marTop w:val="0"/>
      <w:marBottom w:val="0"/>
      <w:divBdr>
        <w:top w:val="none" w:sz="0" w:space="0" w:color="auto"/>
        <w:left w:val="none" w:sz="0" w:space="0" w:color="auto"/>
        <w:bottom w:val="none" w:sz="0" w:space="0" w:color="auto"/>
        <w:right w:val="none" w:sz="0" w:space="0" w:color="auto"/>
      </w:divBdr>
    </w:div>
    <w:div w:id="21327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donnees.banquemondiale.org/indicateur/EN.ATM.CO2E.KT/countries?display=map" TargetMode="External"/><Relationship Id="rId5" Type="http://schemas.openxmlformats.org/officeDocument/2006/relationships/settings" Target="settings.xml"/><Relationship Id="rId15" Type="http://schemas.openxmlformats.org/officeDocument/2006/relationships/hyperlink" Target="http://fr.wikipedia.org/wiki/Br%C3%A9sil,_Russie,_Inde,_Chine_et_Afrique_du_Sud" TargetMode="External"/><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24490-88CC-4471-9AE4-F175EF79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9</Pages>
  <Words>4692</Words>
  <Characters>25811</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TESSSON VINCENT</cp:lastModifiedBy>
  <cp:revision>19</cp:revision>
  <cp:lastPrinted>2014-09-17T17:39:00Z</cp:lastPrinted>
  <dcterms:created xsi:type="dcterms:W3CDTF">2014-08-22T13:12:00Z</dcterms:created>
  <dcterms:modified xsi:type="dcterms:W3CDTF">2014-09-26T16:22:00Z</dcterms:modified>
</cp:coreProperties>
</file>